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A6A" w:rsidRDefault="00986A6A" w:rsidP="00764530">
      <w:pPr>
        <w:rPr>
          <w:rFonts w:ascii="Arial" w:hAnsi="Arial" w:cs="Arial"/>
          <w:color w:val="FF0000"/>
          <w:sz w:val="32"/>
          <w:szCs w:val="32"/>
        </w:rPr>
      </w:pPr>
      <w:bookmarkStart w:id="0" w:name="_GoBack"/>
      <w:bookmarkEnd w:id="0"/>
    </w:p>
    <w:p w:rsidR="00986A6A" w:rsidRDefault="00A44CA2" w:rsidP="00764530">
      <w:pPr>
        <w:rPr>
          <w:rFonts w:ascii="Arial" w:hAnsi="Arial" w:cs="Arial"/>
          <w:color w:val="FF0000"/>
          <w:sz w:val="32"/>
          <w:szCs w:val="32"/>
        </w:rPr>
      </w:pPr>
      <w:r>
        <w:rPr>
          <w:noProof/>
        </w:rPr>
        <mc:AlternateContent>
          <mc:Choice Requires="wps">
            <w:drawing>
              <wp:anchor distT="0" distB="0" distL="114300" distR="114300" simplePos="0" relativeHeight="251662336" behindDoc="0" locked="0" layoutInCell="1" allowOverlap="1" wp14:anchorId="434AEB11" wp14:editId="2C28D2CE">
                <wp:simplePos x="0" y="0"/>
                <wp:positionH relativeFrom="column">
                  <wp:posOffset>1329690</wp:posOffset>
                </wp:positionH>
                <wp:positionV relativeFrom="paragraph">
                  <wp:posOffset>193040</wp:posOffset>
                </wp:positionV>
                <wp:extent cx="1828800" cy="1828800"/>
                <wp:effectExtent l="0" t="0" r="0" b="2540"/>
                <wp:wrapSquare wrapText="bothSides"/>
                <wp:docPr id="5" name="Tekstvak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44CA2" w:rsidRPr="00A44CA2" w:rsidRDefault="00A44CA2" w:rsidP="00A44CA2">
                            <w:pPr>
                              <w:jc w:val="center"/>
                              <w:rPr>
                                <w:rFonts w:ascii="Arial" w:hAnsi="Arial" w:cs="Arial"/>
                                <w:b/>
                                <w:color w:val="FF00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ascii="Arial" w:hAnsi="Arial" w:cs="Arial"/>
                                <w:b/>
                                <w:color w:val="FF00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R</w:t>
                            </w:r>
                            <w:r w:rsidRPr="00A44CA2">
                              <w:rPr>
                                <w:rFonts w:ascii="Arial" w:hAnsi="Arial" w:cs="Arial"/>
                                <w:b/>
                                <w:color w:val="FF00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ekenbeleid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w14:anchorId="434AEB11" id="_x0000_t202" coordsize="21600,21600" o:spt="202" path="m,l,21600r21600,l21600,xe">
                <v:stroke joinstyle="miter"/>
                <v:path gradientshapeok="t" o:connecttype="rect"/>
              </v:shapetype>
              <v:shape id="Tekstvak 5" o:spid="_x0000_s1026" type="#_x0000_t202" style="position:absolute;margin-left:104.7pt;margin-top:15.2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" filled="f" stroked="f">
                <v:textbox style="mso-fit-shape-to-text:t">
                  <w:txbxContent>
                    <w:p w:rsidR="00A44CA2" w:rsidRPr="00A44CA2" w:rsidRDefault="00A44CA2" w:rsidP="00A44CA2">
                      <w:pPr>
                        <w:jc w:val="center"/>
                        <w:rPr>
                          <w:rFonts w:ascii="Arial" w:hAnsi="Arial" w:cs="Arial"/>
                          <w:b/>
                          <w:color w:val="FF00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ascii="Arial" w:hAnsi="Arial" w:cs="Arial"/>
                          <w:b/>
                          <w:color w:val="FF00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R</w:t>
                      </w:r>
                      <w:r w:rsidRPr="00A44CA2">
                        <w:rPr>
                          <w:rFonts w:ascii="Arial" w:hAnsi="Arial" w:cs="Arial"/>
                          <w:b/>
                          <w:color w:val="FF00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ekenbeleid</w:t>
                      </w:r>
                    </w:p>
                  </w:txbxContent>
                </v:textbox>
                <w10:wrap type="square"/>
              </v:shape>
            </w:pict>
          </mc:Fallback>
        </mc:AlternateContent>
      </w:r>
    </w:p>
    <w:p w:rsidR="00986A6A" w:rsidRDefault="00AE54F8" w:rsidP="00A44CA2">
      <w:pPr>
        <w:jc w:val="center"/>
        <w:rPr>
          <w:rFonts w:ascii="Arial" w:hAnsi="Arial" w:cs="Arial"/>
          <w:color w:val="FF0000"/>
        </w:rPr>
      </w:pPr>
      <w:r>
        <w:rPr>
          <w:rFonts w:ascii="Arial" w:hAnsi="Arial" w:cs="Arial"/>
          <w:color w:val="FF0000"/>
          <w:sz w:val="32"/>
          <w:szCs w:val="32"/>
        </w:rPr>
        <w:br/>
      </w:r>
      <w:r>
        <w:rPr>
          <w:rFonts w:ascii="Arial" w:hAnsi="Arial" w:cs="Arial"/>
          <w:color w:val="FF0000"/>
          <w:sz w:val="32"/>
          <w:szCs w:val="32"/>
        </w:rPr>
        <w:br/>
      </w:r>
      <w:r>
        <w:rPr>
          <w:rFonts w:ascii="Arial" w:hAnsi="Arial" w:cs="Arial"/>
          <w:color w:val="FF0000"/>
          <w:sz w:val="32"/>
          <w:szCs w:val="32"/>
        </w:rPr>
        <w:br/>
      </w:r>
      <w:r>
        <w:rPr>
          <w:rFonts w:ascii="Arial" w:hAnsi="Arial" w:cs="Arial"/>
          <w:color w:val="FF0000"/>
          <w:sz w:val="32"/>
          <w:szCs w:val="32"/>
        </w:rPr>
        <w:br/>
      </w:r>
    </w:p>
    <w:p w:rsidR="00986A6A" w:rsidRDefault="00E708AD">
      <w:pPr>
        <w:rPr>
          <w:rFonts w:ascii="Arial" w:hAnsi="Arial" w:cs="Arial"/>
          <w:color w:val="FF0000"/>
        </w:rPr>
      </w:pPr>
      <w:r w:rsidRPr="00986A6A">
        <w:rPr>
          <w:rFonts w:ascii="Arial" w:hAnsi="Arial" w:cs="Arial"/>
          <w:noProof/>
          <w:color w:val="FF0000"/>
        </w:rPr>
        <mc:AlternateContent>
          <mc:Choice Requires="wps">
            <w:drawing>
              <wp:anchor distT="0" distB="0" distL="114300" distR="114300" simplePos="0" relativeHeight="251657215" behindDoc="1" locked="0" layoutInCell="0" allowOverlap="1" wp14:anchorId="54493F2D" wp14:editId="19097A37">
                <wp:simplePos x="0" y="0"/>
                <wp:positionH relativeFrom="page">
                  <wp:posOffset>1600200</wp:posOffset>
                </wp:positionH>
                <wp:positionV relativeFrom="margin">
                  <wp:posOffset>6508750</wp:posOffset>
                </wp:positionV>
                <wp:extent cx="4578350" cy="3114675"/>
                <wp:effectExtent l="0" t="0" r="0" b="9525"/>
                <wp:wrapSquare wrapText="bothSides"/>
                <wp:docPr id="291"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0" cy="3114675"/>
                        </a:xfrm>
                        <a:prstGeom prst="roundRect">
                          <a:avLst>
                            <a:gd name="adj" fmla="val 0"/>
                          </a:avLst>
                        </a:prstGeom>
                        <a:ln>
                          <a:noFill/>
                        </a:ln>
                        <a:extLst/>
                      </wps:spPr>
                      <wps:style>
                        <a:lnRef idx="2">
                          <a:schemeClr val="dk1"/>
                        </a:lnRef>
                        <a:fillRef idx="1">
                          <a:schemeClr val="lt1"/>
                        </a:fillRef>
                        <a:effectRef idx="0">
                          <a:schemeClr val="dk1"/>
                        </a:effectRef>
                        <a:fontRef idx="minor">
                          <a:schemeClr val="dk1"/>
                        </a:fontRef>
                      </wps:style>
                      <wps:txbx>
                        <w:txbxContent>
                          <w:p w:rsidR="00986A6A" w:rsidRDefault="00E708AD" w:rsidP="00E708AD">
                            <w:pPr>
                              <w:spacing w:after="0" w:line="360" w:lineRule="auto"/>
                              <w:jc w:val="center"/>
                              <w:rPr>
                                <w:i/>
                                <w:iCs/>
                                <w:color w:val="FF0000"/>
                                <w:sz w:val="32"/>
                                <w:szCs w:val="52"/>
                                <w14:textOutline w14:w="9525" w14:cap="rnd" w14:cmpd="sng" w14:algn="ctr">
                                  <w14:solidFill>
                                    <w14:schemeClr w14:val="accent2">
                                      <w14:lumMod w14:val="60000"/>
                                      <w14:lumOff w14:val="40000"/>
                                    </w14:schemeClr>
                                  </w14:solidFill>
                                  <w14:prstDash w14:val="solid"/>
                                  <w14:bevel/>
                                </w14:textOutline>
                              </w:rPr>
                            </w:pPr>
                            <w:r w:rsidRPr="00E708AD">
                              <w:rPr>
                                <w:i/>
                                <w:iCs/>
                                <w:color w:val="FF0000"/>
                                <w:sz w:val="44"/>
                                <w:szCs w:val="52"/>
                                <w14:textOutline w14:w="9525" w14:cap="rnd" w14:cmpd="sng" w14:algn="ctr">
                                  <w14:solidFill>
                                    <w14:schemeClr w14:val="accent2">
                                      <w14:lumMod w14:val="60000"/>
                                      <w14:lumOff w14:val="40000"/>
                                    </w14:schemeClr>
                                  </w14:solidFill>
                                  <w14:prstDash w14:val="solid"/>
                                  <w14:bevel/>
                                </w14:textOutline>
                              </w:rPr>
                              <w:t>Basisschool De kleine wereld</w:t>
                            </w:r>
                            <w:r w:rsidR="00986A6A" w:rsidRPr="00E708AD">
                              <w:rPr>
                                <w:i/>
                                <w:iCs/>
                                <w:color w:val="FF0000"/>
                                <w:sz w:val="44"/>
                                <w:szCs w:val="52"/>
                                <w14:textOutline w14:w="9525" w14:cap="rnd" w14:cmpd="sng" w14:algn="ctr">
                                  <w14:solidFill>
                                    <w14:schemeClr w14:val="accent2">
                                      <w14:lumMod w14:val="60000"/>
                                      <w14:lumOff w14:val="40000"/>
                                    </w14:schemeClr>
                                  </w14:solidFill>
                                  <w14:prstDash w14:val="solid"/>
                                  <w14:bevel/>
                                </w14:textOutline>
                              </w:rPr>
                              <w:t xml:space="preserve"> </w:t>
                            </w:r>
                            <w:r w:rsidR="00986A6A" w:rsidRPr="00A44CA2">
                              <w:rPr>
                                <w:i/>
                                <w:iCs/>
                                <w:color w:val="FF0000"/>
                                <w:sz w:val="32"/>
                                <w:szCs w:val="52"/>
                                <w14:textOutline w14:w="9525" w14:cap="rnd" w14:cmpd="sng" w14:algn="ctr">
                                  <w14:solidFill>
                                    <w14:schemeClr w14:val="accent2">
                                      <w14:lumMod w14:val="60000"/>
                                      <w14:lumOff w14:val="40000"/>
                                    </w14:schemeClr>
                                  </w14:solidFill>
                                  <w14:prstDash w14:val="solid"/>
                                  <w14:bevel/>
                                </w14:textOutline>
                              </w:rPr>
                              <w:br/>
                              <w:t>Denise Borst, Kiki Moraal, Paulien van Leeuwen</w:t>
                            </w:r>
                          </w:p>
                          <w:p w:rsidR="00E708AD" w:rsidRDefault="00E708AD" w:rsidP="00A44CA2">
                            <w:pPr>
                              <w:spacing w:after="0" w:line="360" w:lineRule="auto"/>
                              <w:rPr>
                                <w:iCs/>
                                <w:color w:val="FF0000"/>
                                <w:sz w:val="24"/>
                                <w:szCs w:val="52"/>
                                <w14:textOutline w14:w="9525" w14:cap="rnd" w14:cmpd="sng" w14:algn="ctr">
                                  <w14:solidFill>
                                    <w14:schemeClr w14:val="accent2">
                                      <w14:lumMod w14:val="60000"/>
                                      <w14:lumOff w14:val="40000"/>
                                    </w14:schemeClr>
                                  </w14:solidFill>
                                  <w14:prstDash w14:val="solid"/>
                                  <w14:bevel/>
                                </w14:textOutline>
                              </w:rPr>
                            </w:pPr>
                          </w:p>
                          <w:p w:rsidR="00E708AD" w:rsidRDefault="00E708AD" w:rsidP="00A44CA2">
                            <w:pPr>
                              <w:spacing w:after="0" w:line="360" w:lineRule="auto"/>
                              <w:rPr>
                                <w:iCs/>
                                <w:color w:val="FF0000"/>
                                <w:sz w:val="24"/>
                                <w:szCs w:val="52"/>
                                <w14:textOutline w14:w="9525" w14:cap="rnd" w14:cmpd="sng" w14:algn="ctr">
                                  <w14:solidFill>
                                    <w14:schemeClr w14:val="accent2">
                                      <w14:lumMod w14:val="60000"/>
                                      <w14:lumOff w14:val="40000"/>
                                    </w14:schemeClr>
                                  </w14:solidFill>
                                  <w14:prstDash w14:val="solid"/>
                                  <w14:bevel/>
                                </w14:textOutline>
                              </w:rPr>
                            </w:pPr>
                            <w:r>
                              <w:rPr>
                                <w:iCs/>
                                <w:color w:val="FF0000"/>
                                <w:sz w:val="24"/>
                                <w:szCs w:val="52"/>
                                <w14:textOutline w14:w="9525" w14:cap="rnd" w14:cmpd="sng" w14:algn="ctr">
                                  <w14:solidFill>
                                    <w14:schemeClr w14:val="accent2">
                                      <w14:lumMod w14:val="60000"/>
                                      <w14:lumOff w14:val="40000"/>
                                    </w14:schemeClr>
                                  </w14:solidFill>
                                  <w14:prstDash w14:val="solid"/>
                                  <w14:bevel/>
                                </w14:textOutline>
                              </w:rPr>
                              <w:t>En onze collega’s:</w:t>
                            </w:r>
                          </w:p>
                          <w:p w:rsidR="00E708AD" w:rsidRPr="00E708AD" w:rsidRDefault="00E708AD" w:rsidP="00A44CA2">
                            <w:pPr>
                              <w:spacing w:after="0" w:line="360" w:lineRule="auto"/>
                              <w:rPr>
                                <w:iCs/>
                                <w:color w:val="FF0000"/>
                                <w:sz w:val="24"/>
                                <w:szCs w:val="52"/>
                                <w14:textOutline w14:w="9525" w14:cap="rnd" w14:cmpd="sng" w14:algn="ctr">
                                  <w14:solidFill>
                                    <w14:schemeClr w14:val="accent2">
                                      <w14:lumMod w14:val="60000"/>
                                      <w14:lumOff w14:val="40000"/>
                                    </w14:schemeClr>
                                  </w14:solidFill>
                                  <w14:prstDash w14:val="solid"/>
                                  <w14:bevel/>
                                </w14:textOutline>
                              </w:rPr>
                            </w:pPr>
                            <w:r>
                              <w:rPr>
                                <w:iCs/>
                                <w:color w:val="FF0000"/>
                                <w:sz w:val="24"/>
                                <w:szCs w:val="52"/>
                                <w14:textOutline w14:w="9525" w14:cap="rnd" w14:cmpd="sng" w14:algn="ctr">
                                  <w14:solidFill>
                                    <w14:schemeClr w14:val="accent2">
                                      <w14:lumMod w14:val="60000"/>
                                      <w14:lumOff w14:val="40000"/>
                                    </w14:schemeClr>
                                  </w14:solidFill>
                                  <w14:prstDash w14:val="solid"/>
                                  <w14:bevel/>
                                </w14:textOutline>
                              </w:rPr>
                              <w:t xml:space="preserve">Menno </w:t>
                            </w:r>
                            <w:proofErr w:type="spellStart"/>
                            <w:r>
                              <w:rPr>
                                <w:iCs/>
                                <w:color w:val="FF0000"/>
                                <w:sz w:val="24"/>
                                <w:szCs w:val="52"/>
                                <w14:textOutline w14:w="9525" w14:cap="rnd" w14:cmpd="sng" w14:algn="ctr">
                                  <w14:solidFill>
                                    <w14:schemeClr w14:val="accent2">
                                      <w14:lumMod w14:val="60000"/>
                                      <w14:lumOff w14:val="40000"/>
                                    </w14:schemeClr>
                                  </w14:solidFill>
                                  <w14:prstDash w14:val="solid"/>
                                  <w14:bevel/>
                                </w14:textOutline>
                              </w:rPr>
                              <w:t>Hockx</w:t>
                            </w:r>
                            <w:proofErr w:type="spellEnd"/>
                            <w:r>
                              <w:rPr>
                                <w:iCs/>
                                <w:color w:val="FF0000"/>
                                <w:sz w:val="24"/>
                                <w:szCs w:val="52"/>
                                <w14:textOutline w14:w="9525" w14:cap="rnd" w14:cmpd="sng" w14:algn="ctr">
                                  <w14:solidFill>
                                    <w14:schemeClr w14:val="accent2">
                                      <w14:lumMod w14:val="60000"/>
                                      <w14:lumOff w14:val="40000"/>
                                    </w14:schemeClr>
                                  </w14:solidFill>
                                  <w14:prstDash w14:val="solid"/>
                                  <w14:bevel/>
                                </w14:textOutline>
                              </w:rPr>
                              <w:t xml:space="preserve">, Yvonne </w:t>
                            </w:r>
                            <w:proofErr w:type="spellStart"/>
                            <w:r>
                              <w:rPr>
                                <w:iCs/>
                                <w:color w:val="FF0000"/>
                                <w:sz w:val="24"/>
                                <w:szCs w:val="52"/>
                                <w14:textOutline w14:w="9525" w14:cap="rnd" w14:cmpd="sng" w14:algn="ctr">
                                  <w14:solidFill>
                                    <w14:schemeClr w14:val="accent2">
                                      <w14:lumMod w14:val="60000"/>
                                      <w14:lumOff w14:val="40000"/>
                                    </w14:schemeClr>
                                  </w14:solidFill>
                                  <w14:prstDash w14:val="solid"/>
                                  <w14:bevel/>
                                </w14:textOutline>
                              </w:rPr>
                              <w:t>Kooy</w:t>
                            </w:r>
                            <w:proofErr w:type="spellEnd"/>
                            <w:r>
                              <w:rPr>
                                <w:iCs/>
                                <w:color w:val="FF0000"/>
                                <w:sz w:val="24"/>
                                <w:szCs w:val="52"/>
                                <w14:textOutline w14:w="9525" w14:cap="rnd" w14:cmpd="sng" w14:algn="ctr">
                                  <w14:solidFill>
                                    <w14:schemeClr w14:val="accent2">
                                      <w14:lumMod w14:val="60000"/>
                                      <w14:lumOff w14:val="40000"/>
                                    </w14:schemeClr>
                                  </w14:solidFill>
                                  <w14:prstDash w14:val="solid"/>
                                  <w14:bevel/>
                                </w14:textOutline>
                              </w:rPr>
                              <w:t xml:space="preserve">, Kelly Hellinga, Esmée Eilander, Anne Boshuizen, Stephanie Verhagen, Ilona </w:t>
                            </w:r>
                            <w:proofErr w:type="spellStart"/>
                            <w:r>
                              <w:rPr>
                                <w:iCs/>
                                <w:color w:val="FF0000"/>
                                <w:sz w:val="24"/>
                                <w:szCs w:val="52"/>
                                <w14:textOutline w14:w="9525" w14:cap="rnd" w14:cmpd="sng" w14:algn="ctr">
                                  <w14:solidFill>
                                    <w14:schemeClr w14:val="accent2">
                                      <w14:lumMod w14:val="60000"/>
                                      <w14:lumOff w14:val="40000"/>
                                    </w14:schemeClr>
                                  </w14:solidFill>
                                  <w14:prstDash w14:val="solid"/>
                                  <w14:bevel/>
                                </w14:textOutline>
                              </w:rPr>
                              <w:t>Sebel</w:t>
                            </w:r>
                            <w:proofErr w:type="spellEnd"/>
                            <w:r>
                              <w:rPr>
                                <w:iCs/>
                                <w:color w:val="FF0000"/>
                                <w:sz w:val="24"/>
                                <w:szCs w:val="52"/>
                                <w14:textOutline w14:w="9525" w14:cap="rnd" w14:cmpd="sng" w14:algn="ctr">
                                  <w14:solidFill>
                                    <w14:schemeClr w14:val="accent2">
                                      <w14:lumMod w14:val="60000"/>
                                      <w14:lumOff w14:val="40000"/>
                                    </w14:schemeClr>
                                  </w14:solidFill>
                                  <w14:prstDash w14:val="solid"/>
                                  <w14:bevel/>
                                </w14:textOutline>
                              </w:rPr>
                              <w:t xml:space="preserve">, </w:t>
                            </w:r>
                            <w:proofErr w:type="spellStart"/>
                            <w:r>
                              <w:rPr>
                                <w:iCs/>
                                <w:color w:val="FF0000"/>
                                <w:sz w:val="24"/>
                                <w:szCs w:val="52"/>
                                <w14:textOutline w14:w="9525" w14:cap="rnd" w14:cmpd="sng" w14:algn="ctr">
                                  <w14:solidFill>
                                    <w14:schemeClr w14:val="accent2">
                                      <w14:lumMod w14:val="60000"/>
                                      <w14:lumOff w14:val="40000"/>
                                    </w14:schemeClr>
                                  </w14:solidFill>
                                  <w14:prstDash w14:val="solid"/>
                                  <w14:bevel/>
                                </w14:textOutline>
                              </w:rPr>
                              <w:t>Wieke</w:t>
                            </w:r>
                            <w:proofErr w:type="spellEnd"/>
                            <w:r>
                              <w:rPr>
                                <w:iCs/>
                                <w:color w:val="FF0000"/>
                                <w:sz w:val="24"/>
                                <w:szCs w:val="52"/>
                                <w14:textOutline w14:w="9525" w14:cap="rnd" w14:cmpd="sng" w14:algn="ctr">
                                  <w14:solidFill>
                                    <w14:schemeClr w14:val="accent2">
                                      <w14:lumMod w14:val="60000"/>
                                      <w14:lumOff w14:val="40000"/>
                                    </w14:schemeClr>
                                  </w14:solidFill>
                                  <w14:prstDash w14:val="solid"/>
                                  <w14:bevel/>
                                </w14:textOutline>
                              </w:rPr>
                              <w:t xml:space="preserve"> de Jonge, Jelena </w:t>
                            </w:r>
                            <w:proofErr w:type="spellStart"/>
                            <w:r>
                              <w:rPr>
                                <w:iCs/>
                                <w:color w:val="FF0000"/>
                                <w:sz w:val="24"/>
                                <w:szCs w:val="52"/>
                                <w14:textOutline w14:w="9525" w14:cap="rnd" w14:cmpd="sng" w14:algn="ctr">
                                  <w14:solidFill>
                                    <w14:schemeClr w14:val="accent2">
                                      <w14:lumMod w14:val="60000"/>
                                      <w14:lumOff w14:val="40000"/>
                                    </w14:schemeClr>
                                  </w14:solidFill>
                                  <w14:prstDash w14:val="solid"/>
                                  <w14:bevel/>
                                </w14:textOutline>
                              </w:rPr>
                              <w:t>Radosevic</w:t>
                            </w:r>
                            <w:proofErr w:type="spellEnd"/>
                            <w:r>
                              <w:rPr>
                                <w:iCs/>
                                <w:color w:val="FF0000"/>
                                <w:sz w:val="24"/>
                                <w:szCs w:val="52"/>
                                <w14:textOutline w14:w="9525" w14:cap="rnd" w14:cmpd="sng" w14:algn="ctr">
                                  <w14:solidFill>
                                    <w14:schemeClr w14:val="accent2">
                                      <w14:lumMod w14:val="60000"/>
                                      <w14:lumOff w14:val="40000"/>
                                    </w14:schemeClr>
                                  </w14:solidFill>
                                  <w14:prstDash w14:val="solid"/>
                                  <w14:bevel/>
                                </w14:textOutline>
                              </w:rPr>
                              <w:t>.</w:t>
                            </w:r>
                          </w:p>
                          <w:p w:rsidR="00986A6A" w:rsidRPr="00A44CA2" w:rsidRDefault="00986A6A" w:rsidP="00E708AD">
                            <w:pPr>
                              <w:spacing w:after="0" w:line="360" w:lineRule="auto"/>
                              <w:jc w:val="center"/>
                              <w:rPr>
                                <w:i/>
                                <w:iCs/>
                                <w:color w:val="FF0000"/>
                                <w:sz w:val="32"/>
                                <w:szCs w:val="52"/>
                                <w14:textOutline w14:w="9525" w14:cap="rnd" w14:cmpd="sng" w14:algn="ctr">
                                  <w14:solidFill>
                                    <w14:schemeClr w14:val="accent2">
                                      <w14:lumMod w14:val="60000"/>
                                      <w14:lumOff w14:val="40000"/>
                                    </w14:schemeClr>
                                  </w14:solidFill>
                                  <w14:prstDash w14:val="solid"/>
                                  <w14:bevel/>
                                </w14:textOutline>
                              </w:rPr>
                            </w:pPr>
                            <w:r w:rsidRPr="00A44CA2">
                              <w:rPr>
                                <w:i/>
                                <w:iCs/>
                                <w:color w:val="FF0000"/>
                                <w:sz w:val="32"/>
                                <w:szCs w:val="52"/>
                                <w14:textOutline w14:w="9525" w14:cap="rnd" w14:cmpd="sng" w14:algn="ctr">
                                  <w14:solidFill>
                                    <w14:schemeClr w14:val="accent2">
                                      <w14:lumMod w14:val="60000"/>
                                      <w14:lumOff w14:val="40000"/>
                                    </w14:schemeClr>
                                  </w14:solidFill>
                                  <w14:prstDash w14:val="solid"/>
                                  <w14:bevel/>
                                </w14:textOutline>
                              </w:rPr>
                              <w:t>PLV3B</w:t>
                            </w:r>
                          </w:p>
                          <w:p w:rsidR="00986A6A" w:rsidRPr="00A44CA2" w:rsidRDefault="00986A6A" w:rsidP="00A44CA2">
                            <w:pPr>
                              <w:rPr>
                                <w:sz w:val="32"/>
                                <w:szCs w:val="52"/>
                              </w:rPr>
                            </w:pPr>
                          </w:p>
                        </w:txbxContent>
                      </wps:txbx>
                      <wps:bodyPr rot="0" spcFirstLastPara="1" vert="horz" wrap="square" lIns="91440" tIns="45720" rIns="457200" bIns="228600" numCol="1" anchor="t" anchorCtr="0" upright="1">
                        <a:noAutofit/>
                      </wps:bodyPr>
                    </wps:wsp>
                  </a:graphicData>
                </a:graphic>
                <wp14:sizeRelH relativeFrom="margin">
                  <wp14:pctWidth>0</wp14:pctWidth>
                </wp14:sizeRelH>
                <wp14:sizeRelV relativeFrom="page">
                  <wp14:pctHeight>0</wp14:pctHeight>
                </wp14:sizeRelV>
              </wp:anchor>
            </w:drawing>
          </mc:Choice>
          <mc:Fallback>
            <w:pict>
              <v:roundrect w14:anchorId="54493F2D" id="AutoVorm 2" o:spid="_x0000_s1027" style="position:absolute;margin-left:126pt;margin-top:512.5pt;width:360.5pt;height:245.2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" o:allowincell="f" fillcolor="white [3201]" stroked="f" strokeweight="2pt">
                <v:textbox inset=",,36pt,18pt">
                  <w:txbxContent>
                    <w:p w:rsidR="00986A6A" w:rsidRDefault="00E708AD" w:rsidP="00E708AD">
                      <w:pPr>
                        <w:spacing w:after="0" w:line="360" w:lineRule="auto"/>
                        <w:jc w:val="center"/>
                        <w:rPr>
                          <w:i/>
                          <w:iCs/>
                          <w:color w:val="FF0000"/>
                          <w:sz w:val="32"/>
                          <w:szCs w:val="52"/>
                          <w14:textOutline w14:w="9525" w14:cap="rnd" w14:cmpd="sng" w14:algn="ctr">
                            <w14:solidFill>
                              <w14:schemeClr w14:val="accent2">
                                <w14:lumMod w14:val="60000"/>
                                <w14:lumOff w14:val="40000"/>
                              </w14:schemeClr>
                            </w14:solidFill>
                            <w14:prstDash w14:val="solid"/>
                            <w14:bevel/>
                          </w14:textOutline>
                        </w:rPr>
                      </w:pPr>
                      <w:r w:rsidRPr="00E708AD">
                        <w:rPr>
                          <w:i/>
                          <w:iCs/>
                          <w:color w:val="FF0000"/>
                          <w:sz w:val="44"/>
                          <w:szCs w:val="52"/>
                          <w14:textOutline w14:w="9525" w14:cap="rnd" w14:cmpd="sng" w14:algn="ctr">
                            <w14:solidFill>
                              <w14:schemeClr w14:val="accent2">
                                <w14:lumMod w14:val="60000"/>
                                <w14:lumOff w14:val="40000"/>
                              </w14:schemeClr>
                            </w14:solidFill>
                            <w14:prstDash w14:val="solid"/>
                            <w14:bevel/>
                          </w14:textOutline>
                        </w:rPr>
                        <w:t>Basisschool De kleine wereld</w:t>
                      </w:r>
                      <w:r w:rsidR="00986A6A" w:rsidRPr="00E708AD">
                        <w:rPr>
                          <w:i/>
                          <w:iCs/>
                          <w:color w:val="FF0000"/>
                          <w:sz w:val="44"/>
                          <w:szCs w:val="52"/>
                          <w14:textOutline w14:w="9525" w14:cap="rnd" w14:cmpd="sng" w14:algn="ctr">
                            <w14:solidFill>
                              <w14:schemeClr w14:val="accent2">
                                <w14:lumMod w14:val="60000"/>
                                <w14:lumOff w14:val="40000"/>
                              </w14:schemeClr>
                            </w14:solidFill>
                            <w14:prstDash w14:val="solid"/>
                            <w14:bevel/>
                          </w14:textOutline>
                        </w:rPr>
                        <w:t xml:space="preserve"> </w:t>
                      </w:r>
                      <w:r w:rsidR="00986A6A" w:rsidRPr="00A44CA2">
                        <w:rPr>
                          <w:i/>
                          <w:iCs/>
                          <w:color w:val="FF0000"/>
                          <w:sz w:val="32"/>
                          <w:szCs w:val="52"/>
                          <w14:textOutline w14:w="9525" w14:cap="rnd" w14:cmpd="sng" w14:algn="ctr">
                            <w14:solidFill>
                              <w14:schemeClr w14:val="accent2">
                                <w14:lumMod w14:val="60000"/>
                                <w14:lumOff w14:val="40000"/>
                              </w14:schemeClr>
                            </w14:solidFill>
                            <w14:prstDash w14:val="solid"/>
                            <w14:bevel/>
                          </w14:textOutline>
                        </w:rPr>
                        <w:br/>
                        <w:t>Denise Borst, Kiki Moraal, Paulien van Leeuwen</w:t>
                      </w:r>
                    </w:p>
                    <w:p w:rsidR="00E708AD" w:rsidRDefault="00E708AD" w:rsidP="00A44CA2">
                      <w:pPr>
                        <w:spacing w:after="0" w:line="360" w:lineRule="auto"/>
                        <w:rPr>
                          <w:iCs/>
                          <w:color w:val="FF0000"/>
                          <w:sz w:val="24"/>
                          <w:szCs w:val="52"/>
                          <w14:textOutline w14:w="9525" w14:cap="rnd" w14:cmpd="sng" w14:algn="ctr">
                            <w14:solidFill>
                              <w14:schemeClr w14:val="accent2">
                                <w14:lumMod w14:val="60000"/>
                                <w14:lumOff w14:val="40000"/>
                              </w14:schemeClr>
                            </w14:solidFill>
                            <w14:prstDash w14:val="solid"/>
                            <w14:bevel/>
                          </w14:textOutline>
                        </w:rPr>
                      </w:pPr>
                    </w:p>
                    <w:p w:rsidR="00E708AD" w:rsidRDefault="00E708AD" w:rsidP="00A44CA2">
                      <w:pPr>
                        <w:spacing w:after="0" w:line="360" w:lineRule="auto"/>
                        <w:rPr>
                          <w:iCs/>
                          <w:color w:val="FF0000"/>
                          <w:sz w:val="24"/>
                          <w:szCs w:val="52"/>
                          <w14:textOutline w14:w="9525" w14:cap="rnd" w14:cmpd="sng" w14:algn="ctr">
                            <w14:solidFill>
                              <w14:schemeClr w14:val="accent2">
                                <w14:lumMod w14:val="60000"/>
                                <w14:lumOff w14:val="40000"/>
                              </w14:schemeClr>
                            </w14:solidFill>
                            <w14:prstDash w14:val="solid"/>
                            <w14:bevel/>
                          </w14:textOutline>
                        </w:rPr>
                      </w:pPr>
                      <w:r>
                        <w:rPr>
                          <w:iCs/>
                          <w:color w:val="FF0000"/>
                          <w:sz w:val="24"/>
                          <w:szCs w:val="52"/>
                          <w14:textOutline w14:w="9525" w14:cap="rnd" w14:cmpd="sng" w14:algn="ctr">
                            <w14:solidFill>
                              <w14:schemeClr w14:val="accent2">
                                <w14:lumMod w14:val="60000"/>
                                <w14:lumOff w14:val="40000"/>
                              </w14:schemeClr>
                            </w14:solidFill>
                            <w14:prstDash w14:val="solid"/>
                            <w14:bevel/>
                          </w14:textOutline>
                        </w:rPr>
                        <w:t>En onze collega’s:</w:t>
                      </w:r>
                    </w:p>
                    <w:p w:rsidR="00E708AD" w:rsidRPr="00E708AD" w:rsidRDefault="00E708AD" w:rsidP="00A44CA2">
                      <w:pPr>
                        <w:spacing w:after="0" w:line="360" w:lineRule="auto"/>
                        <w:rPr>
                          <w:iCs/>
                          <w:color w:val="FF0000"/>
                          <w:sz w:val="24"/>
                          <w:szCs w:val="52"/>
                          <w14:textOutline w14:w="9525" w14:cap="rnd" w14:cmpd="sng" w14:algn="ctr">
                            <w14:solidFill>
                              <w14:schemeClr w14:val="accent2">
                                <w14:lumMod w14:val="60000"/>
                                <w14:lumOff w14:val="40000"/>
                              </w14:schemeClr>
                            </w14:solidFill>
                            <w14:prstDash w14:val="solid"/>
                            <w14:bevel/>
                          </w14:textOutline>
                        </w:rPr>
                      </w:pPr>
                      <w:r>
                        <w:rPr>
                          <w:iCs/>
                          <w:color w:val="FF0000"/>
                          <w:sz w:val="24"/>
                          <w:szCs w:val="52"/>
                          <w14:textOutline w14:w="9525" w14:cap="rnd" w14:cmpd="sng" w14:algn="ctr">
                            <w14:solidFill>
                              <w14:schemeClr w14:val="accent2">
                                <w14:lumMod w14:val="60000"/>
                                <w14:lumOff w14:val="40000"/>
                              </w14:schemeClr>
                            </w14:solidFill>
                            <w14:prstDash w14:val="solid"/>
                            <w14:bevel/>
                          </w14:textOutline>
                        </w:rPr>
                        <w:t xml:space="preserve">Menno </w:t>
                      </w:r>
                      <w:proofErr w:type="spellStart"/>
                      <w:r>
                        <w:rPr>
                          <w:iCs/>
                          <w:color w:val="FF0000"/>
                          <w:sz w:val="24"/>
                          <w:szCs w:val="52"/>
                          <w14:textOutline w14:w="9525" w14:cap="rnd" w14:cmpd="sng" w14:algn="ctr">
                            <w14:solidFill>
                              <w14:schemeClr w14:val="accent2">
                                <w14:lumMod w14:val="60000"/>
                                <w14:lumOff w14:val="40000"/>
                              </w14:schemeClr>
                            </w14:solidFill>
                            <w14:prstDash w14:val="solid"/>
                            <w14:bevel/>
                          </w14:textOutline>
                        </w:rPr>
                        <w:t>Hockx</w:t>
                      </w:r>
                      <w:proofErr w:type="spellEnd"/>
                      <w:r>
                        <w:rPr>
                          <w:iCs/>
                          <w:color w:val="FF0000"/>
                          <w:sz w:val="24"/>
                          <w:szCs w:val="52"/>
                          <w14:textOutline w14:w="9525" w14:cap="rnd" w14:cmpd="sng" w14:algn="ctr">
                            <w14:solidFill>
                              <w14:schemeClr w14:val="accent2">
                                <w14:lumMod w14:val="60000"/>
                                <w14:lumOff w14:val="40000"/>
                              </w14:schemeClr>
                            </w14:solidFill>
                            <w14:prstDash w14:val="solid"/>
                            <w14:bevel/>
                          </w14:textOutline>
                        </w:rPr>
                        <w:t xml:space="preserve">, Yvonne </w:t>
                      </w:r>
                      <w:proofErr w:type="spellStart"/>
                      <w:r>
                        <w:rPr>
                          <w:iCs/>
                          <w:color w:val="FF0000"/>
                          <w:sz w:val="24"/>
                          <w:szCs w:val="52"/>
                          <w14:textOutline w14:w="9525" w14:cap="rnd" w14:cmpd="sng" w14:algn="ctr">
                            <w14:solidFill>
                              <w14:schemeClr w14:val="accent2">
                                <w14:lumMod w14:val="60000"/>
                                <w14:lumOff w14:val="40000"/>
                              </w14:schemeClr>
                            </w14:solidFill>
                            <w14:prstDash w14:val="solid"/>
                            <w14:bevel/>
                          </w14:textOutline>
                        </w:rPr>
                        <w:t>Kooy</w:t>
                      </w:r>
                      <w:proofErr w:type="spellEnd"/>
                      <w:r>
                        <w:rPr>
                          <w:iCs/>
                          <w:color w:val="FF0000"/>
                          <w:sz w:val="24"/>
                          <w:szCs w:val="52"/>
                          <w14:textOutline w14:w="9525" w14:cap="rnd" w14:cmpd="sng" w14:algn="ctr">
                            <w14:solidFill>
                              <w14:schemeClr w14:val="accent2">
                                <w14:lumMod w14:val="60000"/>
                                <w14:lumOff w14:val="40000"/>
                              </w14:schemeClr>
                            </w14:solidFill>
                            <w14:prstDash w14:val="solid"/>
                            <w14:bevel/>
                          </w14:textOutline>
                        </w:rPr>
                        <w:t xml:space="preserve">, Kelly Hellinga, Esmée Eilander, Anne Boshuizen, Stephanie Verhagen, Ilona </w:t>
                      </w:r>
                      <w:proofErr w:type="spellStart"/>
                      <w:r>
                        <w:rPr>
                          <w:iCs/>
                          <w:color w:val="FF0000"/>
                          <w:sz w:val="24"/>
                          <w:szCs w:val="52"/>
                          <w14:textOutline w14:w="9525" w14:cap="rnd" w14:cmpd="sng" w14:algn="ctr">
                            <w14:solidFill>
                              <w14:schemeClr w14:val="accent2">
                                <w14:lumMod w14:val="60000"/>
                                <w14:lumOff w14:val="40000"/>
                              </w14:schemeClr>
                            </w14:solidFill>
                            <w14:prstDash w14:val="solid"/>
                            <w14:bevel/>
                          </w14:textOutline>
                        </w:rPr>
                        <w:t>Sebel</w:t>
                      </w:r>
                      <w:proofErr w:type="spellEnd"/>
                      <w:r>
                        <w:rPr>
                          <w:iCs/>
                          <w:color w:val="FF0000"/>
                          <w:sz w:val="24"/>
                          <w:szCs w:val="52"/>
                          <w14:textOutline w14:w="9525" w14:cap="rnd" w14:cmpd="sng" w14:algn="ctr">
                            <w14:solidFill>
                              <w14:schemeClr w14:val="accent2">
                                <w14:lumMod w14:val="60000"/>
                                <w14:lumOff w14:val="40000"/>
                              </w14:schemeClr>
                            </w14:solidFill>
                            <w14:prstDash w14:val="solid"/>
                            <w14:bevel/>
                          </w14:textOutline>
                        </w:rPr>
                        <w:t xml:space="preserve">, </w:t>
                      </w:r>
                      <w:proofErr w:type="spellStart"/>
                      <w:r>
                        <w:rPr>
                          <w:iCs/>
                          <w:color w:val="FF0000"/>
                          <w:sz w:val="24"/>
                          <w:szCs w:val="52"/>
                          <w14:textOutline w14:w="9525" w14:cap="rnd" w14:cmpd="sng" w14:algn="ctr">
                            <w14:solidFill>
                              <w14:schemeClr w14:val="accent2">
                                <w14:lumMod w14:val="60000"/>
                                <w14:lumOff w14:val="40000"/>
                              </w14:schemeClr>
                            </w14:solidFill>
                            <w14:prstDash w14:val="solid"/>
                            <w14:bevel/>
                          </w14:textOutline>
                        </w:rPr>
                        <w:t>Wieke</w:t>
                      </w:r>
                      <w:proofErr w:type="spellEnd"/>
                      <w:r>
                        <w:rPr>
                          <w:iCs/>
                          <w:color w:val="FF0000"/>
                          <w:sz w:val="24"/>
                          <w:szCs w:val="52"/>
                          <w14:textOutline w14:w="9525" w14:cap="rnd" w14:cmpd="sng" w14:algn="ctr">
                            <w14:solidFill>
                              <w14:schemeClr w14:val="accent2">
                                <w14:lumMod w14:val="60000"/>
                                <w14:lumOff w14:val="40000"/>
                              </w14:schemeClr>
                            </w14:solidFill>
                            <w14:prstDash w14:val="solid"/>
                            <w14:bevel/>
                          </w14:textOutline>
                        </w:rPr>
                        <w:t xml:space="preserve"> de Jonge, Jelena </w:t>
                      </w:r>
                      <w:proofErr w:type="spellStart"/>
                      <w:r>
                        <w:rPr>
                          <w:iCs/>
                          <w:color w:val="FF0000"/>
                          <w:sz w:val="24"/>
                          <w:szCs w:val="52"/>
                          <w14:textOutline w14:w="9525" w14:cap="rnd" w14:cmpd="sng" w14:algn="ctr">
                            <w14:solidFill>
                              <w14:schemeClr w14:val="accent2">
                                <w14:lumMod w14:val="60000"/>
                                <w14:lumOff w14:val="40000"/>
                              </w14:schemeClr>
                            </w14:solidFill>
                            <w14:prstDash w14:val="solid"/>
                            <w14:bevel/>
                          </w14:textOutline>
                        </w:rPr>
                        <w:t>Radosevic</w:t>
                      </w:r>
                      <w:proofErr w:type="spellEnd"/>
                      <w:r>
                        <w:rPr>
                          <w:iCs/>
                          <w:color w:val="FF0000"/>
                          <w:sz w:val="24"/>
                          <w:szCs w:val="52"/>
                          <w14:textOutline w14:w="9525" w14:cap="rnd" w14:cmpd="sng" w14:algn="ctr">
                            <w14:solidFill>
                              <w14:schemeClr w14:val="accent2">
                                <w14:lumMod w14:val="60000"/>
                                <w14:lumOff w14:val="40000"/>
                              </w14:schemeClr>
                            </w14:solidFill>
                            <w14:prstDash w14:val="solid"/>
                            <w14:bevel/>
                          </w14:textOutline>
                        </w:rPr>
                        <w:t>.</w:t>
                      </w:r>
                    </w:p>
                    <w:p w:rsidR="00986A6A" w:rsidRPr="00A44CA2" w:rsidRDefault="00986A6A" w:rsidP="00E708AD">
                      <w:pPr>
                        <w:spacing w:after="0" w:line="360" w:lineRule="auto"/>
                        <w:jc w:val="center"/>
                        <w:rPr>
                          <w:i/>
                          <w:iCs/>
                          <w:color w:val="FF0000"/>
                          <w:sz w:val="32"/>
                          <w:szCs w:val="52"/>
                          <w14:textOutline w14:w="9525" w14:cap="rnd" w14:cmpd="sng" w14:algn="ctr">
                            <w14:solidFill>
                              <w14:schemeClr w14:val="accent2">
                                <w14:lumMod w14:val="60000"/>
                                <w14:lumOff w14:val="40000"/>
                              </w14:schemeClr>
                            </w14:solidFill>
                            <w14:prstDash w14:val="solid"/>
                            <w14:bevel/>
                          </w14:textOutline>
                        </w:rPr>
                      </w:pPr>
                      <w:r w:rsidRPr="00A44CA2">
                        <w:rPr>
                          <w:i/>
                          <w:iCs/>
                          <w:color w:val="FF0000"/>
                          <w:sz w:val="32"/>
                          <w:szCs w:val="52"/>
                          <w14:textOutline w14:w="9525" w14:cap="rnd" w14:cmpd="sng" w14:algn="ctr">
                            <w14:solidFill>
                              <w14:schemeClr w14:val="accent2">
                                <w14:lumMod w14:val="60000"/>
                                <w14:lumOff w14:val="40000"/>
                              </w14:schemeClr>
                            </w14:solidFill>
                            <w14:prstDash w14:val="solid"/>
                            <w14:bevel/>
                          </w14:textOutline>
                        </w:rPr>
                        <w:t>PLV3B</w:t>
                      </w:r>
                    </w:p>
                    <w:p w:rsidR="00986A6A" w:rsidRPr="00A44CA2" w:rsidRDefault="00986A6A" w:rsidP="00A44CA2">
                      <w:pPr>
                        <w:rPr>
                          <w:sz w:val="32"/>
                          <w:szCs w:val="52"/>
                        </w:rPr>
                      </w:pPr>
                    </w:p>
                  </w:txbxContent>
                </v:textbox>
                <w10:wrap type="square" anchorx="page" anchory="margin"/>
              </v:roundrect>
            </w:pict>
          </mc:Fallback>
        </mc:AlternateContent>
      </w:r>
      <w:r w:rsidR="00A44CA2">
        <w:rPr>
          <w:rFonts w:ascii="Arial" w:hAnsi="Arial" w:cs="Arial"/>
          <w:noProof/>
          <w:color w:val="FF0000"/>
          <w:sz w:val="32"/>
          <w:szCs w:val="32"/>
        </w:rPr>
        <w:drawing>
          <wp:anchor distT="0" distB="0" distL="114300" distR="114300" simplePos="0" relativeHeight="251658240" behindDoc="1" locked="0" layoutInCell="1" allowOverlap="1" wp14:anchorId="2C45CB64" wp14:editId="0C9892ED">
            <wp:simplePos x="0" y="0"/>
            <wp:positionH relativeFrom="column">
              <wp:posOffset>1670050</wp:posOffset>
            </wp:positionH>
            <wp:positionV relativeFrom="paragraph">
              <wp:posOffset>885058</wp:posOffset>
            </wp:positionV>
            <wp:extent cx="2228850" cy="2019300"/>
            <wp:effectExtent l="0" t="0" r="0" b="0"/>
            <wp:wrapNone/>
            <wp:docPr id="1" name="Afbeelding 1" descr="http://www.bsfiepwestendorp.nl/file.php/areas/fiep/media/Leerlingen_2009-2010/Rekenen_online/reken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sfiepwestendorp.nl/file.php/areas/fiep/media/Leerlingen_2009-2010/Rekenen_online/rekenen2.jpg"/>
                    <pic:cNvPicPr>
                      <a:picLocks noChangeAspect="1" noChangeArrowheads="1"/>
                    </pic:cNvPicPr>
                  </pic:nvPicPr>
                  <pic:blipFill>
                    <a:blip r:embed="rId6" cstate="print"/>
                    <a:srcRect/>
                    <a:stretch>
                      <a:fillRect/>
                    </a:stretch>
                  </pic:blipFill>
                  <pic:spPr bwMode="auto">
                    <a:xfrm>
                      <a:off x="0" y="0"/>
                      <a:ext cx="2228850" cy="2019300"/>
                    </a:xfrm>
                    <a:prstGeom prst="rect">
                      <a:avLst/>
                    </a:prstGeom>
                    <a:noFill/>
                    <a:ln w="9525">
                      <a:noFill/>
                      <a:miter lim="800000"/>
                      <a:headEnd/>
                      <a:tailEnd/>
                    </a:ln>
                  </pic:spPr>
                </pic:pic>
              </a:graphicData>
            </a:graphic>
          </wp:anchor>
        </w:drawing>
      </w:r>
      <w:r w:rsidR="00986A6A">
        <w:rPr>
          <w:rFonts w:ascii="Arial" w:hAnsi="Arial" w:cs="Arial"/>
          <w:color w:val="FF0000"/>
        </w:rPr>
        <w:br w:type="page"/>
      </w:r>
    </w:p>
    <w:p w:rsidR="006E76C2" w:rsidRDefault="004F066F" w:rsidP="00764530">
      <w:pPr>
        <w:rPr>
          <w:rFonts w:ascii="Arial" w:hAnsi="Arial" w:cs="Arial"/>
        </w:rPr>
      </w:pPr>
      <w:r>
        <w:rPr>
          <w:rFonts w:ascii="Arial" w:hAnsi="Arial" w:cs="Arial"/>
          <w:color w:val="FF0000"/>
        </w:rPr>
        <w:lastRenderedPageBreak/>
        <w:t xml:space="preserve">INHOUDSOPGAVE </w:t>
      </w:r>
      <w:r w:rsidR="00AE54F8">
        <w:rPr>
          <w:rFonts w:ascii="Arial" w:hAnsi="Arial" w:cs="Arial"/>
        </w:rPr>
        <w:br/>
      </w:r>
      <w:r w:rsidR="00AE54F8">
        <w:rPr>
          <w:rFonts w:ascii="Arial" w:hAnsi="Arial" w:cs="Arial"/>
        </w:rPr>
        <w:br/>
      </w:r>
      <w:r w:rsidR="00AE54F8">
        <w:rPr>
          <w:rFonts w:ascii="Arial" w:hAnsi="Arial" w:cs="Arial"/>
        </w:rPr>
        <w:br/>
      </w:r>
      <w:r w:rsidR="003340B2">
        <w:rPr>
          <w:rFonts w:ascii="Arial" w:hAnsi="Arial" w:cs="Arial"/>
        </w:rPr>
        <w:t xml:space="preserve">1. </w:t>
      </w:r>
      <w:r w:rsidR="00AE54F8">
        <w:rPr>
          <w:rFonts w:ascii="Arial" w:hAnsi="Arial" w:cs="Arial"/>
        </w:rPr>
        <w:t>Inleiding</w:t>
      </w:r>
      <w:r w:rsidR="00AE54F8">
        <w:rPr>
          <w:rFonts w:ascii="Arial" w:hAnsi="Arial" w:cs="Arial"/>
        </w:rPr>
        <w:br/>
      </w:r>
      <w:r w:rsidR="00AE54F8">
        <w:rPr>
          <w:rFonts w:ascii="Arial" w:hAnsi="Arial" w:cs="Arial"/>
        </w:rPr>
        <w:br/>
      </w:r>
      <w:r w:rsidR="003340B2">
        <w:rPr>
          <w:rFonts w:ascii="Arial" w:hAnsi="Arial" w:cs="Arial"/>
        </w:rPr>
        <w:t xml:space="preserve">2. </w:t>
      </w:r>
      <w:r w:rsidR="00AE54F8">
        <w:rPr>
          <w:rFonts w:ascii="Arial" w:hAnsi="Arial" w:cs="Arial"/>
        </w:rPr>
        <w:t>Visie op rekenen</w:t>
      </w:r>
      <w:r w:rsidR="00AE54F8">
        <w:rPr>
          <w:rFonts w:ascii="Arial" w:hAnsi="Arial" w:cs="Arial"/>
        </w:rPr>
        <w:br/>
      </w:r>
      <w:r w:rsidR="00AE54F8">
        <w:rPr>
          <w:rFonts w:ascii="Arial" w:hAnsi="Arial" w:cs="Arial"/>
        </w:rPr>
        <w:br/>
      </w:r>
      <w:r w:rsidR="003340B2">
        <w:rPr>
          <w:rFonts w:ascii="Arial" w:hAnsi="Arial" w:cs="Arial"/>
        </w:rPr>
        <w:t xml:space="preserve">3. </w:t>
      </w:r>
      <w:r w:rsidR="00AE54F8">
        <w:rPr>
          <w:rFonts w:ascii="Arial" w:hAnsi="Arial" w:cs="Arial"/>
        </w:rPr>
        <w:t>Rekenaanbod</w:t>
      </w:r>
      <w:r w:rsidR="00AE54F8">
        <w:rPr>
          <w:rFonts w:ascii="Arial" w:hAnsi="Arial" w:cs="Arial"/>
        </w:rPr>
        <w:br/>
      </w:r>
      <w:r w:rsidR="00AE54F8">
        <w:rPr>
          <w:rFonts w:ascii="Arial" w:hAnsi="Arial" w:cs="Arial"/>
        </w:rPr>
        <w:br/>
      </w:r>
      <w:r w:rsidR="003340B2">
        <w:rPr>
          <w:rFonts w:ascii="Arial" w:hAnsi="Arial" w:cs="Arial"/>
        </w:rPr>
        <w:t xml:space="preserve">4. </w:t>
      </w:r>
      <w:r w:rsidR="00AE54F8">
        <w:rPr>
          <w:rFonts w:ascii="Arial" w:hAnsi="Arial" w:cs="Arial"/>
        </w:rPr>
        <w:t>Rekenopbrengst</w:t>
      </w:r>
      <w:r w:rsidR="00AE54F8">
        <w:rPr>
          <w:rFonts w:ascii="Arial" w:hAnsi="Arial" w:cs="Arial"/>
        </w:rPr>
        <w:br/>
      </w:r>
      <w:r w:rsidR="00AE54F8">
        <w:rPr>
          <w:rFonts w:ascii="Arial" w:hAnsi="Arial" w:cs="Arial"/>
        </w:rPr>
        <w:br/>
      </w:r>
      <w:r w:rsidR="003340B2">
        <w:rPr>
          <w:rFonts w:ascii="Arial" w:hAnsi="Arial" w:cs="Arial"/>
        </w:rPr>
        <w:t xml:space="preserve">5. </w:t>
      </w:r>
      <w:r w:rsidR="00AE54F8">
        <w:rPr>
          <w:rFonts w:ascii="Arial" w:hAnsi="Arial" w:cs="Arial"/>
        </w:rPr>
        <w:t>Rijke rekenomgeving</w:t>
      </w:r>
    </w:p>
    <w:p w:rsidR="006E76C2" w:rsidRDefault="006E76C2" w:rsidP="00764530">
      <w:pPr>
        <w:rPr>
          <w:rFonts w:ascii="Arial" w:hAnsi="Arial" w:cs="Arial"/>
        </w:rPr>
      </w:pPr>
      <w:r>
        <w:rPr>
          <w:rFonts w:ascii="Arial" w:hAnsi="Arial" w:cs="Arial"/>
        </w:rPr>
        <w:t>Literatuurlijst</w:t>
      </w:r>
    </w:p>
    <w:p w:rsidR="006E76C2" w:rsidRDefault="006E76C2" w:rsidP="00764530">
      <w:pPr>
        <w:rPr>
          <w:rFonts w:ascii="Arial" w:hAnsi="Arial" w:cs="Arial"/>
        </w:rPr>
      </w:pPr>
      <w:r>
        <w:rPr>
          <w:rFonts w:ascii="Arial" w:hAnsi="Arial" w:cs="Arial"/>
        </w:rPr>
        <w:t>Bijlagen</w:t>
      </w:r>
    </w:p>
    <w:p w:rsidR="00986A6A" w:rsidRDefault="004F066F" w:rsidP="00764530">
      <w:pPr>
        <w:rPr>
          <w:rFonts w:ascii="Arial" w:hAnsi="Arial" w:cs="Arial"/>
          <w:color w:val="FF0000"/>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rsidR="00986A6A" w:rsidRDefault="00986A6A">
      <w:pPr>
        <w:rPr>
          <w:rFonts w:ascii="Arial" w:hAnsi="Arial" w:cs="Arial"/>
          <w:color w:val="FF0000"/>
        </w:rPr>
      </w:pPr>
      <w:r>
        <w:rPr>
          <w:rFonts w:ascii="Arial" w:hAnsi="Arial" w:cs="Arial"/>
          <w:color w:val="FF0000"/>
        </w:rPr>
        <w:br w:type="page"/>
      </w:r>
    </w:p>
    <w:p w:rsidR="006E76C2" w:rsidRPr="00D03152" w:rsidRDefault="004F066F" w:rsidP="00764530">
      <w:pPr>
        <w:rPr>
          <w:rFonts w:ascii="Arial" w:hAnsi="Arial" w:cs="Arial"/>
          <w:color w:val="FF0000"/>
        </w:rPr>
      </w:pPr>
      <w:r>
        <w:rPr>
          <w:rFonts w:ascii="Arial" w:hAnsi="Arial" w:cs="Arial"/>
          <w:color w:val="FF0000"/>
        </w:rPr>
        <w:lastRenderedPageBreak/>
        <w:t>1. INLEIDING</w:t>
      </w:r>
      <w:r>
        <w:rPr>
          <w:rFonts w:ascii="Arial" w:hAnsi="Arial" w:cs="Arial"/>
          <w:color w:val="FF0000"/>
        </w:rPr>
        <w:br/>
      </w:r>
      <w:r>
        <w:rPr>
          <w:rFonts w:ascii="Arial" w:hAnsi="Arial" w:cs="Arial"/>
          <w:color w:val="FF0000"/>
        </w:rPr>
        <w:br/>
      </w:r>
      <w:r w:rsidR="006E76C2">
        <w:rPr>
          <w:rFonts w:ascii="Arial" w:hAnsi="Arial" w:cs="Arial"/>
        </w:rPr>
        <w:t>De school vindt het erg belangrijk dat ieder kind individueel gericht aan het werk gaat en op zijn eigen niveau les krijgt en volgt. De vakken aardrijkskunde, geschiedenis, natuur, kunstzinnige oriëntatie en Engels worden dan ook op een andere manier les gegeven. Dit wordt namelijk aangeboden volgens de meervoudige intelligentie van Gardner. Echter worden de vakken rekenen en taal op een andere manier aangeboden. Dit omdat wij voor rekenen en taal werken met methodes die al thema’s bevatten. Om meer informatie te krijgen over het vakgebied taal, kunt u ons taalbeleidsplan lezen.</w:t>
      </w:r>
      <w:r w:rsidR="006E76C2">
        <w:rPr>
          <w:rFonts w:ascii="Arial" w:hAnsi="Arial" w:cs="Arial"/>
        </w:rPr>
        <w:br/>
      </w:r>
      <w:r w:rsidR="006E76C2">
        <w:rPr>
          <w:rFonts w:ascii="Arial" w:hAnsi="Arial" w:cs="Arial"/>
        </w:rPr>
        <w:br/>
        <w:t>In dit rekenbeleidsplan wordt uitgelegd hoe wij te werk gaan op het gebied van rekenonderwijs. Met dit plan hopen wij kinderen goed rekenonderwijs te kunnen bieden en de rekenresultaten omhoog zien gaan. Niet alleen hopen wij dat het rekenonderwijs goed aangeboden wordt maar ook dat de kinderen het vak rekenen ook werkelijk leuk (gaan) vinden.</w:t>
      </w:r>
      <w:r w:rsidR="006E76C2">
        <w:rPr>
          <w:rFonts w:ascii="Arial" w:hAnsi="Arial" w:cs="Arial"/>
        </w:rPr>
        <w:br/>
      </w:r>
      <w:r w:rsidR="006E76C2">
        <w:rPr>
          <w:rFonts w:ascii="Arial" w:hAnsi="Arial" w:cs="Arial"/>
        </w:rPr>
        <w:br/>
        <w:t>Wat u gaat lezen in het beleidsplan</w:t>
      </w:r>
      <w:proofErr w:type="gramStart"/>
      <w:r w:rsidR="006E76C2">
        <w:rPr>
          <w:rFonts w:ascii="Arial" w:hAnsi="Arial" w:cs="Arial"/>
        </w:rPr>
        <w:t>:</w:t>
      </w:r>
      <w:r w:rsidR="006E76C2">
        <w:rPr>
          <w:rFonts w:ascii="Arial" w:hAnsi="Arial" w:cs="Arial"/>
        </w:rPr>
        <w:br/>
        <w:t>Onze</w:t>
      </w:r>
      <w:proofErr w:type="gramEnd"/>
      <w:r w:rsidR="006E76C2">
        <w:rPr>
          <w:rFonts w:ascii="Arial" w:hAnsi="Arial" w:cs="Arial"/>
        </w:rPr>
        <w:t xml:space="preserve"> visie op rekenen.</w:t>
      </w:r>
      <w:r w:rsidR="006E76C2">
        <w:rPr>
          <w:rFonts w:ascii="Arial" w:hAnsi="Arial" w:cs="Arial"/>
        </w:rPr>
        <w:br/>
        <w:t>Ons rekenaanbod.</w:t>
      </w:r>
      <w:r w:rsidR="006E76C2">
        <w:rPr>
          <w:rFonts w:ascii="Arial" w:hAnsi="Arial" w:cs="Arial"/>
        </w:rPr>
        <w:br/>
        <w:t>De rekenopbrengst.</w:t>
      </w:r>
      <w:r w:rsidR="006E76C2">
        <w:rPr>
          <w:rFonts w:ascii="Arial" w:hAnsi="Arial" w:cs="Arial"/>
        </w:rPr>
        <w:br/>
        <w:t>Hoe wij voor een rijke rekenomgeving zorgen.</w:t>
      </w:r>
      <w:r w:rsidR="006E76C2">
        <w:rPr>
          <w:rFonts w:ascii="Arial" w:hAnsi="Arial" w:cs="Arial"/>
        </w:rPr>
        <w:br/>
      </w:r>
      <w:r w:rsidR="006E76C2">
        <w:rPr>
          <w:rFonts w:ascii="Arial" w:hAnsi="Arial" w:cs="Arial"/>
        </w:rPr>
        <w:br/>
        <w:t>Vanaf groep 1/2 t/m groep 8 werken de kinderen met de methode ‘De wereld in getallen’. Echter kan er van de methode worden afgeweken. Dit is omdat wij onderwijs passend willen maken voor ieder kind. Als de methode dit niet aan kan bieden dan zal een leerkracht afwijken van de methode. Hierover zult u verder in het beleidsplan meer over lezen.</w:t>
      </w:r>
      <w:r w:rsidR="006E76C2">
        <w:rPr>
          <w:rFonts w:ascii="Arial" w:hAnsi="Arial" w:cs="Arial"/>
        </w:rPr>
        <w:br/>
      </w:r>
      <w:r w:rsidR="006E76C2">
        <w:rPr>
          <w:rFonts w:ascii="Arial" w:hAnsi="Arial" w:cs="Arial"/>
        </w:rPr>
        <w:br/>
      </w:r>
      <w:r w:rsidR="006E76C2">
        <w:rPr>
          <w:rFonts w:ascii="Arial" w:hAnsi="Arial" w:cs="Arial"/>
        </w:rPr>
        <w:br/>
      </w:r>
      <w:r w:rsidR="006E76C2">
        <w:rPr>
          <w:rFonts w:ascii="Arial" w:hAnsi="Arial" w:cs="Arial"/>
        </w:rPr>
        <w:br/>
      </w:r>
      <w:r w:rsidR="006E76C2">
        <w:rPr>
          <w:rFonts w:ascii="Arial" w:hAnsi="Arial" w:cs="Arial"/>
        </w:rPr>
        <w:br/>
      </w:r>
      <w:r w:rsidR="006E76C2">
        <w:rPr>
          <w:rFonts w:ascii="Arial" w:hAnsi="Arial" w:cs="Arial"/>
        </w:rPr>
        <w:br/>
      </w:r>
      <w:r w:rsidR="006E76C2">
        <w:rPr>
          <w:rFonts w:ascii="Arial" w:hAnsi="Arial" w:cs="Arial"/>
        </w:rPr>
        <w:br/>
      </w:r>
      <w:r w:rsidR="006E76C2">
        <w:rPr>
          <w:rFonts w:ascii="Arial" w:hAnsi="Arial" w:cs="Arial"/>
        </w:rPr>
        <w:br/>
      </w:r>
      <w:r>
        <w:rPr>
          <w:rFonts w:ascii="Arial" w:hAnsi="Arial" w:cs="Arial"/>
          <w:color w:val="FF0000"/>
        </w:rPr>
        <w:br/>
      </w:r>
      <w:r>
        <w:rPr>
          <w:rFonts w:ascii="Arial" w:hAnsi="Arial" w:cs="Arial"/>
          <w:color w:val="FF0000"/>
        </w:rPr>
        <w:br/>
      </w:r>
      <w:r>
        <w:rPr>
          <w:rFonts w:ascii="Arial" w:hAnsi="Arial" w:cs="Arial"/>
          <w:color w:val="FF0000"/>
        </w:rPr>
        <w:br/>
      </w:r>
      <w:r>
        <w:rPr>
          <w:rFonts w:ascii="Arial" w:hAnsi="Arial" w:cs="Arial"/>
          <w:color w:val="FF0000"/>
        </w:rPr>
        <w:br/>
      </w:r>
      <w:r>
        <w:rPr>
          <w:rFonts w:ascii="Arial" w:hAnsi="Arial" w:cs="Arial"/>
          <w:color w:val="FF0000"/>
        </w:rPr>
        <w:br/>
      </w:r>
      <w:r>
        <w:rPr>
          <w:rFonts w:ascii="Arial" w:hAnsi="Arial" w:cs="Arial"/>
          <w:color w:val="FF0000"/>
        </w:rPr>
        <w:br/>
      </w:r>
      <w:r>
        <w:rPr>
          <w:rFonts w:ascii="Arial" w:hAnsi="Arial" w:cs="Arial"/>
          <w:color w:val="FF0000"/>
        </w:rPr>
        <w:br/>
      </w:r>
      <w:r>
        <w:rPr>
          <w:rFonts w:ascii="Arial" w:hAnsi="Arial" w:cs="Arial"/>
          <w:color w:val="FF0000"/>
        </w:rPr>
        <w:br/>
      </w:r>
      <w:r>
        <w:rPr>
          <w:rFonts w:ascii="Arial" w:hAnsi="Arial" w:cs="Arial"/>
          <w:color w:val="FF0000"/>
        </w:rPr>
        <w:br/>
      </w:r>
      <w:r>
        <w:rPr>
          <w:rFonts w:ascii="Arial" w:hAnsi="Arial" w:cs="Arial"/>
          <w:color w:val="FF0000"/>
        </w:rPr>
        <w:br/>
      </w:r>
      <w:r>
        <w:rPr>
          <w:rFonts w:ascii="Arial" w:hAnsi="Arial" w:cs="Arial"/>
          <w:color w:val="FF0000"/>
        </w:rPr>
        <w:br/>
      </w:r>
      <w:r>
        <w:rPr>
          <w:rFonts w:ascii="Arial" w:hAnsi="Arial" w:cs="Arial"/>
          <w:color w:val="FF0000"/>
        </w:rPr>
        <w:br/>
      </w:r>
      <w:r>
        <w:rPr>
          <w:rFonts w:ascii="Arial" w:hAnsi="Arial" w:cs="Arial"/>
          <w:color w:val="FF0000"/>
        </w:rPr>
        <w:br/>
      </w:r>
      <w:r>
        <w:rPr>
          <w:rFonts w:ascii="Arial" w:hAnsi="Arial" w:cs="Arial"/>
          <w:color w:val="FF0000"/>
        </w:rPr>
        <w:br/>
      </w:r>
      <w:r>
        <w:rPr>
          <w:rFonts w:ascii="Arial" w:hAnsi="Arial" w:cs="Arial"/>
          <w:color w:val="FF0000"/>
        </w:rPr>
        <w:br/>
      </w:r>
      <w:r>
        <w:rPr>
          <w:rFonts w:ascii="Arial" w:hAnsi="Arial" w:cs="Arial"/>
          <w:color w:val="FF0000"/>
        </w:rPr>
        <w:br/>
      </w:r>
      <w:r>
        <w:rPr>
          <w:rFonts w:ascii="Arial" w:hAnsi="Arial" w:cs="Arial"/>
          <w:color w:val="FF0000"/>
        </w:rPr>
        <w:br/>
      </w:r>
      <w:r>
        <w:rPr>
          <w:rFonts w:ascii="Arial" w:hAnsi="Arial" w:cs="Arial"/>
          <w:color w:val="FF0000"/>
        </w:rPr>
        <w:lastRenderedPageBreak/>
        <w:t>2. VISIE OP REKENEN</w:t>
      </w:r>
      <w:r w:rsidR="00D3259F">
        <w:rPr>
          <w:rFonts w:ascii="Arial" w:hAnsi="Arial" w:cs="Arial"/>
          <w:color w:val="FF0000"/>
        </w:rPr>
        <w:br/>
      </w:r>
      <w:r w:rsidR="00725A47">
        <w:rPr>
          <w:rFonts w:ascii="Arial" w:hAnsi="Arial" w:cs="Arial"/>
        </w:rPr>
        <w:br/>
      </w:r>
      <w:r w:rsidR="006E76C2">
        <w:rPr>
          <w:rFonts w:ascii="Arial" w:hAnsi="Arial" w:cs="Arial"/>
        </w:rPr>
        <w:t>Rekenen is een belangrijk onderdeel van het maatschappelijk kunnen functioneren. Elke dag komen wij in aanraking met rekenen. We hebben het zelf niet eens door, maar denk er maar eens goed over na. ‘’Even kijken hoe laat het is.’’ ‘’Hoeveel geld zal ik meenemen naar de supermarkt.’’ ‘’Misschien moet ik toch maar eens voor mijn dochtertje een nieuwe jurk kopen, ze groeit zo hard.’’ En dit zijn nog maar een paar voorbeelden. De hele dag door zijn wij aan het rekenen. Onze school heeft als doel, de kinderen op te voeden tot maatschappelijke burgers. Om maatschappelijk goed te kunnen meekomen met de rest van de burgers is rekenen du</w:t>
      </w:r>
      <w:r w:rsidR="00D03152">
        <w:rPr>
          <w:rFonts w:ascii="Arial" w:hAnsi="Arial" w:cs="Arial"/>
        </w:rPr>
        <w:t xml:space="preserve">s van groot belang. </w:t>
      </w:r>
      <w:r w:rsidR="00D03152">
        <w:rPr>
          <w:rFonts w:ascii="Arial" w:hAnsi="Arial" w:cs="Arial"/>
        </w:rPr>
        <w:br/>
      </w:r>
      <w:r w:rsidR="00D03152">
        <w:rPr>
          <w:rFonts w:ascii="Arial" w:hAnsi="Arial" w:cs="Arial"/>
        </w:rPr>
        <w:br/>
        <w:t>Wij vinden</w:t>
      </w:r>
      <w:r w:rsidR="006E76C2">
        <w:rPr>
          <w:rFonts w:ascii="Arial" w:hAnsi="Arial" w:cs="Arial"/>
        </w:rPr>
        <w:t xml:space="preserve"> dat kinderen het best kunnen leren op hun eigen niveau. Het gaat immers niet elk kind even gemakkelijk af. Het ene kind kan al keer sommen maken terwijl een ander kind nog bezig is met het optellen en aftrekken van getallen. Om deze reden werken wij met 3 verschillende niveaus. Deze niveaus komen voort uit onze methode ‘De wereld in getallen’. </w:t>
      </w:r>
      <w:r w:rsidR="006E76C2">
        <w:rPr>
          <w:rFonts w:ascii="Arial" w:hAnsi="Arial" w:cs="Arial"/>
        </w:rPr>
        <w:br/>
        <w:t>Niveau 1: Minimum. Dit niveau is gekenmerkt door middel van één ster. De kinderen die in deze niveaugroep vallen krijgen verlengde instructie en een bijwerkboek.</w:t>
      </w:r>
      <w:r w:rsidR="006E76C2">
        <w:rPr>
          <w:rFonts w:ascii="Arial" w:hAnsi="Arial" w:cs="Arial"/>
        </w:rPr>
        <w:br/>
        <w:t>Niveau 2: Basis. Dit niveau is gekenmerkt door middel van twee sterren. De kinderen die in deze niveaugroep vallen doen klassikaal mee en kunnen vervolgens zelfstandig aan het werk.</w:t>
      </w:r>
      <w:r w:rsidR="006E76C2">
        <w:rPr>
          <w:rFonts w:ascii="Arial" w:hAnsi="Arial" w:cs="Arial"/>
        </w:rPr>
        <w:br/>
        <w:t>Niveau 3. Plus. Dit niveau is gekenmerkt door middel van drie sterren. De kinderen die in deze niveaugroep vallen kunnen zelfstandig aan het werk.</w:t>
      </w:r>
      <w:r w:rsidR="006E76C2">
        <w:rPr>
          <w:rFonts w:ascii="Arial" w:hAnsi="Arial" w:cs="Arial"/>
        </w:rPr>
        <w:br/>
        <w:t xml:space="preserve">De kinderen werken continu op hun eigen niveau. </w:t>
      </w:r>
      <w:r w:rsidR="006E76C2">
        <w:rPr>
          <w:rFonts w:ascii="Arial" w:hAnsi="Arial" w:cs="Arial"/>
        </w:rPr>
        <w:br/>
      </w:r>
      <w:r w:rsidR="006E76C2">
        <w:rPr>
          <w:rFonts w:ascii="Arial" w:hAnsi="Arial" w:cs="Arial"/>
        </w:rPr>
        <w:br/>
        <w:t>Bij de kleuters gebruiken wij ook de methode ‘De wereld in getallen’. Kleuters leren het best spelenderwijs. Door spelenderwijs te leren hebben kinderen meer zelfbeheersing, een beter taalgebruik, hebben meer vermogen tot samenwerken en een sterker geheugen (2014). Deze methode biedt deze mogelijkheid. Om de kleuters meer uit te dagen tot rekenen hebben wij een rekenhoek in de klas, rekenkasten, spellen en zo meer. Hier leest u meer over in het hoofdstuk ‘Rijke rekenomgeving’.</w:t>
      </w:r>
      <w:r w:rsidR="006E76C2">
        <w:rPr>
          <w:rFonts w:ascii="Arial" w:hAnsi="Arial" w:cs="Arial"/>
        </w:rPr>
        <w:br/>
      </w:r>
      <w:r w:rsidR="006E76C2">
        <w:rPr>
          <w:rFonts w:ascii="Arial" w:hAnsi="Arial" w:cs="Arial"/>
        </w:rPr>
        <w:br/>
        <w:t xml:space="preserve">Om de lessen leuker en uitdagender te maken werken wij veel met beeldvormers. Dit kunnen voorwerpen, tekeningen, foto’s, een interview, teksten of bijvoorbeeld een toneelstukje zijn. Deze beeldvormers komen niet voort uit de methode maar voegen wij zelf toe aan de lessen. Wel sluiten de beeldvormers aan op het thema waar de methode mee werkt. Ook proberen wij, als de methode dit niet doet, om de lessen realistisch te maken voor de kinderen. Dit met de reden om kinderen te motiveren en het rekenen leuker te maken. Wij willen graag dat kinderen plezier hebben in het rekenen. </w:t>
      </w:r>
      <w:r w:rsidR="006E76C2">
        <w:rPr>
          <w:rFonts w:ascii="Arial" w:hAnsi="Arial" w:cs="Arial"/>
        </w:rPr>
        <w:br/>
      </w:r>
      <w:r w:rsidR="006E76C2">
        <w:rPr>
          <w:rFonts w:ascii="Arial" w:hAnsi="Arial" w:cs="Arial"/>
        </w:rPr>
        <w:br/>
        <w:t xml:space="preserve">Ook gebruiken wij groepsoverzichten, groepsplannen en handelingsplannen. Handelingsplannen zijn individuele plannen. In een handelingsplan staan de te behalen doelen voor een kind. Omdat wij elk kind zo goed mogelijk willen begeleiden en passend onderwijs willen bieden, proberen wij de handelingsplannen 4 keer per jaar aan te passen en/of te veranderen. Omdat dit veel tijd vergt werkt een leerkracht niet alleen. Er zijn 3 rekencoördinators: een onderbouw rekencoördinator, een middenbouw rekencoördinator en een bovenbouw rekencoördinator. De coördinators geven adviezen over (de aanschaf) van rekenmateriaal en/of de rekenmethode. Ook werken zij nieuwe collega’s in en informeren de ouders. Als laatst onderhouden zij contacten met de schoolbegeleidingsdienst en regionale reken- en wiskundewerkgroepen. Het is de taak van de rekencoördinators om er voor te zorgen dat alles uit het rekenonderwijs wordt gehaald. Verder is er een </w:t>
      </w:r>
      <w:proofErr w:type="spellStart"/>
      <w:r w:rsidR="006E76C2">
        <w:rPr>
          <w:rFonts w:ascii="Arial" w:hAnsi="Arial" w:cs="Arial"/>
        </w:rPr>
        <w:t>RT’er</w:t>
      </w:r>
      <w:proofErr w:type="spellEnd"/>
      <w:r w:rsidR="006E76C2">
        <w:rPr>
          <w:rFonts w:ascii="Arial" w:hAnsi="Arial" w:cs="Arial"/>
        </w:rPr>
        <w:t xml:space="preserve"> (remedial </w:t>
      </w:r>
      <w:r w:rsidR="006E76C2">
        <w:rPr>
          <w:rFonts w:ascii="Arial" w:hAnsi="Arial" w:cs="Arial"/>
        </w:rPr>
        <w:lastRenderedPageBreak/>
        <w:t xml:space="preserve">teacher, verleent hulp aan kinderen met leer- en gedragsproblemen) en een </w:t>
      </w:r>
      <w:proofErr w:type="spellStart"/>
      <w:r w:rsidR="006E76C2">
        <w:rPr>
          <w:rFonts w:ascii="Arial" w:hAnsi="Arial" w:cs="Arial"/>
        </w:rPr>
        <w:t>IB’er</w:t>
      </w:r>
      <w:proofErr w:type="spellEnd"/>
      <w:r w:rsidR="006E76C2">
        <w:rPr>
          <w:rFonts w:ascii="Arial" w:hAnsi="Arial" w:cs="Arial"/>
        </w:rPr>
        <w:t xml:space="preserve"> (intern begeleider, is verantwoordelijk voor de leerlingenzorg) die de leerkrachten van de school bijstaan en ondersteunen. Vaak neemt een </w:t>
      </w:r>
      <w:proofErr w:type="spellStart"/>
      <w:r w:rsidR="006E76C2">
        <w:rPr>
          <w:rFonts w:ascii="Arial" w:hAnsi="Arial" w:cs="Arial"/>
        </w:rPr>
        <w:t>RT’er</w:t>
      </w:r>
      <w:proofErr w:type="spellEnd"/>
      <w:r w:rsidR="006E76C2">
        <w:rPr>
          <w:rFonts w:ascii="Arial" w:hAnsi="Arial" w:cs="Arial"/>
        </w:rPr>
        <w:t xml:space="preserve"> of een </w:t>
      </w:r>
      <w:proofErr w:type="spellStart"/>
      <w:r w:rsidR="006E76C2">
        <w:rPr>
          <w:rFonts w:ascii="Arial" w:hAnsi="Arial" w:cs="Arial"/>
        </w:rPr>
        <w:t>IB’er</w:t>
      </w:r>
      <w:proofErr w:type="spellEnd"/>
      <w:r w:rsidR="006E76C2">
        <w:rPr>
          <w:rFonts w:ascii="Arial" w:hAnsi="Arial" w:cs="Arial"/>
        </w:rPr>
        <w:t xml:space="preserve"> de taak van rekencoördinator op zich.</w:t>
      </w:r>
      <w:r w:rsidR="006E76C2">
        <w:rPr>
          <w:rFonts w:ascii="Arial" w:hAnsi="Arial" w:cs="Arial"/>
        </w:rPr>
        <w:br/>
      </w:r>
      <w:r w:rsidR="006E76C2">
        <w:rPr>
          <w:rFonts w:ascii="Arial" w:hAnsi="Arial" w:cs="Arial"/>
        </w:rPr>
        <w:br/>
        <w:t>Ons belangrijkste doel is dat kinderen zich zo goed mogelijk ontwikkelen, het beste uit zichzelf halen en plezier hebben in het rekenen.</w:t>
      </w:r>
      <w:r w:rsidR="006E76C2">
        <w:rPr>
          <w:rFonts w:ascii="Arial" w:hAnsi="Arial" w:cs="Arial"/>
        </w:rPr>
        <w:br/>
      </w:r>
      <w:r w:rsidR="006E76C2">
        <w:br/>
      </w:r>
    </w:p>
    <w:p w:rsidR="006E76C2" w:rsidRDefault="006E76C2" w:rsidP="00764530">
      <w:pPr>
        <w:rPr>
          <w:rFonts w:ascii="Arial" w:hAnsi="Arial" w:cs="Arial"/>
        </w:rPr>
      </w:pPr>
    </w:p>
    <w:p w:rsidR="006E76C2" w:rsidRDefault="006E76C2" w:rsidP="00764530">
      <w:pPr>
        <w:rPr>
          <w:rFonts w:ascii="Arial" w:hAnsi="Arial" w:cs="Arial"/>
        </w:rPr>
      </w:pPr>
    </w:p>
    <w:p w:rsidR="006E76C2" w:rsidRDefault="006E76C2" w:rsidP="00764530">
      <w:pPr>
        <w:rPr>
          <w:rFonts w:ascii="Arial" w:hAnsi="Arial" w:cs="Arial"/>
        </w:rPr>
      </w:pPr>
    </w:p>
    <w:p w:rsidR="006E76C2" w:rsidRDefault="006E76C2" w:rsidP="00764530">
      <w:pPr>
        <w:rPr>
          <w:rFonts w:ascii="Arial" w:hAnsi="Arial" w:cs="Arial"/>
        </w:rPr>
      </w:pPr>
    </w:p>
    <w:p w:rsidR="006E76C2" w:rsidRDefault="006E76C2" w:rsidP="00764530">
      <w:pPr>
        <w:rPr>
          <w:rFonts w:ascii="Arial" w:hAnsi="Arial" w:cs="Arial"/>
        </w:rPr>
      </w:pPr>
    </w:p>
    <w:p w:rsidR="006E76C2" w:rsidRDefault="006E76C2" w:rsidP="00764530">
      <w:pPr>
        <w:rPr>
          <w:rFonts w:ascii="Arial" w:hAnsi="Arial" w:cs="Arial"/>
        </w:rPr>
      </w:pPr>
    </w:p>
    <w:p w:rsidR="006E76C2" w:rsidRDefault="006E76C2" w:rsidP="00764530">
      <w:pPr>
        <w:rPr>
          <w:rFonts w:ascii="Arial" w:hAnsi="Arial" w:cs="Arial"/>
        </w:rPr>
      </w:pPr>
    </w:p>
    <w:p w:rsidR="006E76C2" w:rsidRDefault="006E76C2" w:rsidP="00764530">
      <w:pPr>
        <w:rPr>
          <w:rFonts w:ascii="Arial" w:hAnsi="Arial" w:cs="Arial"/>
        </w:rPr>
      </w:pPr>
    </w:p>
    <w:p w:rsidR="006E76C2" w:rsidRDefault="006E76C2" w:rsidP="00764530">
      <w:pPr>
        <w:rPr>
          <w:rFonts w:ascii="Arial" w:hAnsi="Arial" w:cs="Arial"/>
        </w:rPr>
      </w:pPr>
    </w:p>
    <w:p w:rsidR="006E76C2" w:rsidRDefault="006E76C2" w:rsidP="00764530">
      <w:pPr>
        <w:rPr>
          <w:rFonts w:ascii="Arial" w:hAnsi="Arial" w:cs="Arial"/>
        </w:rPr>
      </w:pPr>
    </w:p>
    <w:p w:rsidR="006E76C2" w:rsidRDefault="006E76C2" w:rsidP="00764530">
      <w:pPr>
        <w:rPr>
          <w:rFonts w:ascii="Arial" w:hAnsi="Arial" w:cs="Arial"/>
        </w:rPr>
      </w:pPr>
    </w:p>
    <w:p w:rsidR="006E76C2" w:rsidRDefault="006E76C2" w:rsidP="00764530">
      <w:pPr>
        <w:rPr>
          <w:rFonts w:ascii="Arial" w:hAnsi="Arial" w:cs="Arial"/>
        </w:rPr>
      </w:pPr>
    </w:p>
    <w:p w:rsidR="006E76C2" w:rsidRDefault="006E76C2" w:rsidP="00764530">
      <w:pPr>
        <w:rPr>
          <w:rFonts w:ascii="Arial" w:hAnsi="Arial" w:cs="Arial"/>
        </w:rPr>
      </w:pPr>
    </w:p>
    <w:p w:rsidR="006E76C2" w:rsidRDefault="006E76C2" w:rsidP="00764530">
      <w:pPr>
        <w:rPr>
          <w:rFonts w:ascii="Arial" w:hAnsi="Arial" w:cs="Arial"/>
        </w:rPr>
      </w:pPr>
    </w:p>
    <w:p w:rsidR="006E76C2" w:rsidRDefault="006E76C2" w:rsidP="00764530">
      <w:pPr>
        <w:rPr>
          <w:rFonts w:ascii="Arial" w:hAnsi="Arial" w:cs="Arial"/>
        </w:rPr>
      </w:pPr>
    </w:p>
    <w:p w:rsidR="006E76C2" w:rsidRDefault="006E76C2" w:rsidP="00764530">
      <w:pPr>
        <w:rPr>
          <w:rFonts w:ascii="Arial" w:hAnsi="Arial" w:cs="Arial"/>
        </w:rPr>
      </w:pPr>
    </w:p>
    <w:p w:rsidR="006E76C2" w:rsidRDefault="006E76C2" w:rsidP="00764530">
      <w:pPr>
        <w:rPr>
          <w:rFonts w:ascii="Arial" w:hAnsi="Arial" w:cs="Arial"/>
        </w:rPr>
      </w:pPr>
    </w:p>
    <w:p w:rsidR="006E76C2" w:rsidRDefault="006E76C2" w:rsidP="00764530">
      <w:pPr>
        <w:rPr>
          <w:rFonts w:ascii="Arial" w:hAnsi="Arial" w:cs="Arial"/>
        </w:rPr>
      </w:pPr>
    </w:p>
    <w:p w:rsidR="006E76C2" w:rsidRDefault="006E76C2" w:rsidP="00764530">
      <w:pPr>
        <w:rPr>
          <w:rFonts w:ascii="Arial" w:hAnsi="Arial" w:cs="Arial"/>
        </w:rPr>
      </w:pPr>
    </w:p>
    <w:p w:rsidR="008B0088" w:rsidRDefault="00D3259F" w:rsidP="00764530">
      <w:pPr>
        <w:rPr>
          <w:rFonts w:ascii="Arial" w:hAnsi="Arial" w:cs="Arial"/>
          <w:color w:val="FF0000"/>
        </w:rPr>
      </w:pPr>
      <w:r>
        <w:rPr>
          <w:rFonts w:ascii="Arial" w:hAnsi="Arial" w:cs="Arial"/>
        </w:rPr>
        <w:br/>
      </w:r>
      <w:r w:rsidR="004F066F">
        <w:rPr>
          <w:rFonts w:ascii="Arial" w:hAnsi="Arial" w:cs="Arial"/>
          <w:color w:val="FF0000"/>
        </w:rPr>
        <w:br/>
      </w:r>
    </w:p>
    <w:p w:rsidR="00D03152" w:rsidRDefault="00D03152" w:rsidP="00764530">
      <w:pPr>
        <w:rPr>
          <w:rFonts w:ascii="Arial" w:hAnsi="Arial" w:cs="Arial"/>
          <w:color w:val="FF0000"/>
        </w:rPr>
      </w:pPr>
    </w:p>
    <w:p w:rsidR="00D03152" w:rsidRDefault="00D03152" w:rsidP="00764530">
      <w:pPr>
        <w:rPr>
          <w:rFonts w:ascii="Arial" w:hAnsi="Arial" w:cs="Arial"/>
          <w:color w:val="FF0000"/>
        </w:rPr>
      </w:pPr>
    </w:p>
    <w:p w:rsidR="00764530" w:rsidRDefault="004F066F" w:rsidP="00764530">
      <w:pPr>
        <w:rPr>
          <w:rFonts w:ascii="Arial" w:hAnsi="Arial" w:cs="Arial"/>
        </w:rPr>
      </w:pPr>
      <w:r>
        <w:rPr>
          <w:rFonts w:ascii="Arial" w:hAnsi="Arial" w:cs="Arial"/>
          <w:color w:val="FF0000"/>
        </w:rPr>
        <w:lastRenderedPageBreak/>
        <w:t>3. REKENAANBOD</w:t>
      </w:r>
      <w:r>
        <w:rPr>
          <w:rFonts w:ascii="Arial" w:hAnsi="Arial" w:cs="Arial"/>
          <w:color w:val="FF0000"/>
        </w:rPr>
        <w:br/>
      </w:r>
      <w:r w:rsidR="00764530">
        <w:rPr>
          <w:rFonts w:ascii="Arial" w:hAnsi="Arial" w:cs="Arial"/>
          <w:color w:val="FF0000"/>
        </w:rPr>
        <w:br/>
      </w:r>
      <w:r w:rsidR="00764530">
        <w:rPr>
          <w:rFonts w:ascii="Arial" w:hAnsi="Arial" w:cs="Arial"/>
        </w:rPr>
        <w:t>Zoals in de rekenvisie al naar voren is gekomen, werken wij met de methode ‘De wereld in getallen’. Dit is een complete methode voor groep 1 t/m 8. Voor groep 1-2 is er een kleuterpakket, dit is een leerkrachtenmap met 200 leuke, korte rekenactiviteiten. Zo leren de allerkleinsten spelenderwijs om te gaan met diverse rekenbegrippen.</w:t>
      </w:r>
      <w:r w:rsidR="00556CC5">
        <w:rPr>
          <w:rFonts w:ascii="Arial" w:hAnsi="Arial" w:cs="Arial"/>
        </w:rPr>
        <w:t xml:space="preserve"> </w:t>
      </w:r>
      <w:r w:rsidR="00764530">
        <w:rPr>
          <w:rFonts w:ascii="Arial" w:hAnsi="Arial" w:cs="Arial"/>
        </w:rPr>
        <w:t>Het pakket sluit volledig aan op de tussendoelen voor groep 1-2. De kleuters worden zo optimaal voorbereid op groep 3.</w:t>
      </w:r>
    </w:p>
    <w:p w:rsidR="00764530" w:rsidRDefault="00764530" w:rsidP="00764530">
      <w:pPr>
        <w:rPr>
          <w:rFonts w:ascii="Arial" w:hAnsi="Arial" w:cs="Arial"/>
        </w:rPr>
      </w:pPr>
      <w:r>
        <w:rPr>
          <w:rFonts w:ascii="Arial" w:hAnsi="Arial" w:cs="Arial"/>
        </w:rPr>
        <w:t xml:space="preserve">Van groep 3 tot groep 8 heeft de methode voor ieder jaar een leerkrachtenmap, rekenboek, werkboek, toetsboek en antwoordenboek. Elk boek heeft een duidelijke functie wat het overzichtelijk maakt. Daarnaast bevat </w:t>
      </w:r>
      <w:r w:rsidR="004C2BE1">
        <w:rPr>
          <w:rFonts w:ascii="Arial" w:hAnsi="Arial" w:cs="Arial"/>
        </w:rPr>
        <w:t xml:space="preserve">‘De wereld in getallen’ </w:t>
      </w:r>
      <w:r>
        <w:rPr>
          <w:rFonts w:ascii="Arial" w:hAnsi="Arial" w:cs="Arial"/>
        </w:rPr>
        <w:t xml:space="preserve">aantrekkelijke en praktische software. </w:t>
      </w:r>
    </w:p>
    <w:p w:rsidR="00764530" w:rsidRDefault="004C2BE1" w:rsidP="00764530">
      <w:pPr>
        <w:rPr>
          <w:rFonts w:ascii="Arial" w:hAnsi="Arial" w:cs="Arial"/>
        </w:rPr>
      </w:pPr>
      <w:r>
        <w:rPr>
          <w:rFonts w:ascii="Arial" w:hAnsi="Arial" w:cs="Arial"/>
        </w:rPr>
        <w:t xml:space="preserve">‘De wereld in getallen’ </w:t>
      </w:r>
      <w:r w:rsidR="00764530">
        <w:rPr>
          <w:rFonts w:ascii="Arial" w:hAnsi="Arial" w:cs="Arial"/>
        </w:rPr>
        <w:t xml:space="preserve">werkt met een lopende leerlijn van groep 3 t/m 8. Hiervoor is een leerlijnenoverzicht opgesteld (zie bijlage 1) waarin in een oogopslag te zien is hoe de lesstof per leerlijn is verdeeld over de jaargroepen. </w:t>
      </w:r>
    </w:p>
    <w:p w:rsidR="00764530" w:rsidRDefault="00764530" w:rsidP="00764530">
      <w:pPr>
        <w:rPr>
          <w:rFonts w:ascii="Arial" w:hAnsi="Arial" w:cs="Arial"/>
        </w:rPr>
      </w:pPr>
      <w:r>
        <w:rPr>
          <w:rFonts w:ascii="Arial" w:hAnsi="Arial" w:cs="Arial"/>
        </w:rPr>
        <w:t xml:space="preserve">De methode is opgebouwd volgens de ‘dakpanconstructie’. Eerst vindt er instructie plaats voor oriëntatie en begripsvorming. Dan oefenen de kinderen zelfstandig. Uiteindelijk gaan zij het onderwerp automatiseren. Oefenen en herhalen is een van de sterkste punten van </w:t>
      </w:r>
      <w:r w:rsidR="004C2BE1">
        <w:rPr>
          <w:rFonts w:ascii="Arial" w:hAnsi="Arial" w:cs="Arial"/>
        </w:rPr>
        <w:t>‘De wereld in getallen’</w:t>
      </w:r>
      <w:r>
        <w:rPr>
          <w:rFonts w:ascii="Arial" w:hAnsi="Arial" w:cs="Arial"/>
        </w:rPr>
        <w:t xml:space="preserve">. Dit zorgt voor een goed fundament. Ieder kind wordt hiermee gegarandeerd van een goede rekenbasis. </w:t>
      </w:r>
    </w:p>
    <w:p w:rsidR="00D773A7" w:rsidRDefault="00764530" w:rsidP="00764530">
      <w:pPr>
        <w:rPr>
          <w:rFonts w:ascii="Arial" w:hAnsi="Arial" w:cs="Arial"/>
        </w:rPr>
      </w:pPr>
      <w:r>
        <w:rPr>
          <w:rFonts w:ascii="Arial" w:hAnsi="Arial" w:cs="Arial"/>
        </w:rPr>
        <w:t xml:space="preserve">Zoals in de rekenvisie ook al is verwoord </w:t>
      </w:r>
      <w:proofErr w:type="gramStart"/>
      <w:r>
        <w:rPr>
          <w:rFonts w:ascii="Arial" w:hAnsi="Arial" w:cs="Arial"/>
        </w:rPr>
        <w:t>werkt</w:t>
      </w:r>
      <w:proofErr w:type="gramEnd"/>
      <w:r>
        <w:rPr>
          <w:rFonts w:ascii="Arial" w:hAnsi="Arial" w:cs="Arial"/>
        </w:rPr>
        <w:t xml:space="preserve"> </w:t>
      </w:r>
      <w:r w:rsidR="00D03152">
        <w:rPr>
          <w:rFonts w:ascii="Arial" w:hAnsi="Arial" w:cs="Arial"/>
        </w:rPr>
        <w:t>‘</w:t>
      </w:r>
      <w:r>
        <w:rPr>
          <w:rFonts w:ascii="Arial" w:hAnsi="Arial" w:cs="Arial"/>
        </w:rPr>
        <w:t>De wereld in getallen</w:t>
      </w:r>
      <w:r w:rsidR="00D03152">
        <w:rPr>
          <w:rFonts w:ascii="Arial" w:hAnsi="Arial" w:cs="Arial"/>
        </w:rPr>
        <w:t>’</w:t>
      </w:r>
      <w:r>
        <w:rPr>
          <w:rFonts w:ascii="Arial" w:hAnsi="Arial" w:cs="Arial"/>
        </w:rPr>
        <w:t xml:space="preserve"> met drie rekenniveaus. Elke leerling is verschillend en daar moet rekening mee gehouden wordt in het onderwijs. In </w:t>
      </w:r>
      <w:r w:rsidR="008B0088">
        <w:rPr>
          <w:rFonts w:ascii="Arial" w:hAnsi="Arial" w:cs="Arial"/>
        </w:rPr>
        <w:t>het</w:t>
      </w:r>
      <w:r>
        <w:rPr>
          <w:rFonts w:ascii="Arial" w:hAnsi="Arial" w:cs="Arial"/>
        </w:rPr>
        <w:t xml:space="preserve"> eerste gedeelte van de les vindt er instructie plaats. In </w:t>
      </w:r>
      <w:r w:rsidR="008B0088">
        <w:rPr>
          <w:rFonts w:ascii="Arial" w:hAnsi="Arial" w:cs="Arial"/>
        </w:rPr>
        <w:t>het</w:t>
      </w:r>
      <w:r>
        <w:rPr>
          <w:rFonts w:ascii="Arial" w:hAnsi="Arial" w:cs="Arial"/>
        </w:rPr>
        <w:t xml:space="preserve"> tweede gedeelte van elke rekenles werken alle kinderen zelfstandig aan de weektaak. </w:t>
      </w:r>
    </w:p>
    <w:p w:rsidR="00D773A7" w:rsidRDefault="00D773A7" w:rsidP="00764530">
      <w:pPr>
        <w:rPr>
          <w:rFonts w:ascii="Arial" w:hAnsi="Arial" w:cs="Arial"/>
        </w:rPr>
      </w:pPr>
      <w:r>
        <w:rPr>
          <w:rFonts w:ascii="Arial" w:hAnsi="Arial" w:cs="Arial"/>
          <w:noProof/>
        </w:rPr>
        <w:drawing>
          <wp:inline distT="0" distB="0" distL="0" distR="0">
            <wp:extent cx="3362325" cy="581025"/>
            <wp:effectExtent l="0" t="0" r="9525"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2325" cy="581025"/>
                    </a:xfrm>
                    <a:prstGeom prst="rect">
                      <a:avLst/>
                    </a:prstGeom>
                    <a:noFill/>
                    <a:ln>
                      <a:noFill/>
                    </a:ln>
                  </pic:spPr>
                </pic:pic>
              </a:graphicData>
            </a:graphic>
          </wp:inline>
        </w:drawing>
      </w:r>
    </w:p>
    <w:p w:rsidR="00764530" w:rsidRDefault="00764530" w:rsidP="00764530">
      <w:pPr>
        <w:rPr>
          <w:rFonts w:ascii="Arial" w:hAnsi="Arial" w:cs="Arial"/>
        </w:rPr>
      </w:pPr>
      <w:r>
        <w:rPr>
          <w:rFonts w:ascii="Arial" w:hAnsi="Arial" w:cs="Arial"/>
        </w:rPr>
        <w:t xml:space="preserve">De weektaak werkt met drie rekenniveaus: minimum, basis en plus. Kinderen kunnen </w:t>
      </w:r>
      <w:proofErr w:type="gramStart"/>
      <w:r>
        <w:rPr>
          <w:rFonts w:ascii="Arial" w:hAnsi="Arial" w:cs="Arial"/>
        </w:rPr>
        <w:t>makkelijk</w:t>
      </w:r>
      <w:proofErr w:type="gramEnd"/>
      <w:r>
        <w:rPr>
          <w:rFonts w:ascii="Arial" w:hAnsi="Arial" w:cs="Arial"/>
        </w:rPr>
        <w:t xml:space="preserve"> doorwerken en overstappen op het volgende niveau. Doordat er tijdens de les gerekend wordt op verschillende niveaus kan het rekenonderwijs optimaal voor iedere leerling ingevuld worden en wordt het beste uit ieder kind </w:t>
      </w:r>
      <w:proofErr w:type="gramStart"/>
      <w:r>
        <w:rPr>
          <w:rFonts w:ascii="Arial" w:hAnsi="Arial" w:cs="Arial"/>
        </w:rPr>
        <w:t xml:space="preserve">gehaald.  </w:t>
      </w:r>
      <w:proofErr w:type="gramEnd"/>
    </w:p>
    <w:p w:rsidR="00764530" w:rsidRDefault="00764530" w:rsidP="00764530">
      <w:pPr>
        <w:rPr>
          <w:rFonts w:ascii="Arial" w:hAnsi="Arial" w:cs="Arial"/>
        </w:rPr>
      </w:pPr>
      <w:r>
        <w:rPr>
          <w:rFonts w:ascii="Verdana" w:eastAsia="Times New Roman" w:hAnsi="Verdana" w:cs="Times New Roman"/>
          <w:noProof/>
          <w:color w:val="666666"/>
          <w:sz w:val="17"/>
          <w:szCs w:val="17"/>
        </w:rPr>
        <w:drawing>
          <wp:inline distT="0" distB="0" distL="0" distR="0">
            <wp:extent cx="2286000" cy="533400"/>
            <wp:effectExtent l="0" t="0" r="0" b="0"/>
            <wp:docPr id="4" name="Afbeelding 4" descr="Fundamenteel (1 F), streef (1 S) en boven 1 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damenteel (1 F), streef (1 S) en boven 1 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533400"/>
                    </a:xfrm>
                    <a:prstGeom prst="rect">
                      <a:avLst/>
                    </a:prstGeom>
                    <a:noFill/>
                    <a:ln>
                      <a:noFill/>
                    </a:ln>
                  </pic:spPr>
                </pic:pic>
              </a:graphicData>
            </a:graphic>
          </wp:inline>
        </w:drawing>
      </w:r>
    </w:p>
    <w:p w:rsidR="00764530" w:rsidRDefault="00764530" w:rsidP="00764530">
      <w:pPr>
        <w:rPr>
          <w:rFonts w:ascii="Arial" w:hAnsi="Arial" w:cs="Arial"/>
        </w:rPr>
      </w:pPr>
      <w:r>
        <w:rPr>
          <w:rFonts w:ascii="Arial" w:hAnsi="Arial" w:cs="Arial"/>
        </w:rPr>
        <w:t xml:space="preserve">Er is gekozen voor de methode </w:t>
      </w:r>
      <w:r w:rsidR="00D03152">
        <w:rPr>
          <w:rFonts w:ascii="Arial" w:hAnsi="Arial" w:cs="Arial"/>
        </w:rPr>
        <w:t>‘</w:t>
      </w:r>
      <w:r>
        <w:rPr>
          <w:rFonts w:ascii="Arial" w:hAnsi="Arial" w:cs="Arial"/>
        </w:rPr>
        <w:t>De wereld in getallen</w:t>
      </w:r>
      <w:r w:rsidR="00D03152">
        <w:rPr>
          <w:rFonts w:ascii="Arial" w:hAnsi="Arial" w:cs="Arial"/>
        </w:rPr>
        <w:t>’</w:t>
      </w:r>
      <w:r>
        <w:rPr>
          <w:rFonts w:ascii="Arial" w:hAnsi="Arial" w:cs="Arial"/>
        </w:rPr>
        <w:t xml:space="preserve"> vanwege de rekenvisie dat ieder kind op zijn eigen niveau rekent. Zoals hierboven beschreven biedt de methode dit aan. Elk kind wordt uitgedaagd, en dat motiveert! Daarnaast ziet de methode zichzelf niet als een doel maar als een middel. Hier zijn wij het volledig mee eens. </w:t>
      </w:r>
      <w:r w:rsidR="004C2BE1">
        <w:rPr>
          <w:rFonts w:ascii="Arial" w:hAnsi="Arial" w:cs="Arial"/>
        </w:rPr>
        <w:t xml:space="preserve">‘De wereld in getallen’ </w:t>
      </w:r>
      <w:r>
        <w:rPr>
          <w:rFonts w:ascii="Arial" w:hAnsi="Arial" w:cs="Arial"/>
        </w:rPr>
        <w:t xml:space="preserve">zegt dat de kinderen alle leerdoelen halen met hun methode, maar vindt belangrijker de manier waarop: een zorgvuldige opbouw met veel oefening, herhalen en écht zelfstandig werken. Ook vinden wij het in onze rekenvisie belangrijk dat kinderen realistisch rekenen. Ook dat </w:t>
      </w:r>
      <w:proofErr w:type="gramStart"/>
      <w:r>
        <w:rPr>
          <w:rFonts w:ascii="Arial" w:hAnsi="Arial" w:cs="Arial"/>
        </w:rPr>
        <w:t>biedt</w:t>
      </w:r>
      <w:proofErr w:type="gramEnd"/>
      <w:r>
        <w:rPr>
          <w:rFonts w:ascii="Arial" w:hAnsi="Arial" w:cs="Arial"/>
        </w:rPr>
        <w:t xml:space="preserve"> </w:t>
      </w:r>
      <w:r w:rsidR="00D03152">
        <w:rPr>
          <w:rFonts w:ascii="Arial" w:hAnsi="Arial" w:cs="Arial"/>
        </w:rPr>
        <w:t>‘</w:t>
      </w:r>
      <w:r>
        <w:rPr>
          <w:rFonts w:ascii="Arial" w:hAnsi="Arial" w:cs="Arial"/>
        </w:rPr>
        <w:t>De wereld in getallen</w:t>
      </w:r>
      <w:r w:rsidR="00D03152">
        <w:rPr>
          <w:rFonts w:ascii="Arial" w:hAnsi="Arial" w:cs="Arial"/>
        </w:rPr>
        <w:t>’</w:t>
      </w:r>
      <w:r>
        <w:rPr>
          <w:rFonts w:ascii="Arial" w:hAnsi="Arial" w:cs="Arial"/>
        </w:rPr>
        <w:t xml:space="preserve"> aan. Ze werken met modellen, getallenlijn en verhoudingstabel, dit zorgt ervoor dat kinderen inzicht verwerven én hun vaardigheden oefenen. </w:t>
      </w:r>
    </w:p>
    <w:p w:rsidR="003376B6" w:rsidRPr="00D1211D" w:rsidRDefault="00161C49" w:rsidP="003376B6">
      <w:pPr>
        <w:rPr>
          <w:rFonts w:ascii="Verdana" w:eastAsia="Times New Roman" w:hAnsi="Verdana" w:cs="Times New Roman"/>
          <w:b/>
          <w:bCs/>
          <w:sz w:val="20"/>
          <w:szCs w:val="20"/>
          <w:bdr w:val="none" w:sz="0" w:space="0" w:color="auto" w:frame="1"/>
        </w:rPr>
      </w:pPr>
      <w:r w:rsidRPr="00161C49">
        <w:rPr>
          <w:rFonts w:ascii="Arial" w:hAnsi="Arial" w:cs="Arial"/>
        </w:rPr>
        <w:lastRenderedPageBreak/>
        <w:t xml:space="preserve">Naast de differentiatie door middel van drie niveaus </w:t>
      </w:r>
      <w:proofErr w:type="gramStart"/>
      <w:r w:rsidRPr="00161C49">
        <w:rPr>
          <w:rFonts w:ascii="Arial" w:hAnsi="Arial" w:cs="Arial"/>
        </w:rPr>
        <w:t>he</w:t>
      </w:r>
      <w:r>
        <w:rPr>
          <w:rFonts w:ascii="Arial" w:hAnsi="Arial" w:cs="Arial"/>
        </w:rPr>
        <w:t>ef</w:t>
      </w:r>
      <w:r w:rsidRPr="00161C49">
        <w:rPr>
          <w:rFonts w:ascii="Arial" w:hAnsi="Arial" w:cs="Arial"/>
        </w:rPr>
        <w:t>t</w:t>
      </w:r>
      <w:proofErr w:type="gramEnd"/>
      <w:r w:rsidRPr="00161C49">
        <w:rPr>
          <w:rFonts w:ascii="Arial" w:hAnsi="Arial" w:cs="Arial"/>
        </w:rPr>
        <w:t xml:space="preserve"> </w:t>
      </w:r>
      <w:r w:rsidR="00D03152">
        <w:rPr>
          <w:rFonts w:ascii="Arial" w:hAnsi="Arial" w:cs="Arial"/>
        </w:rPr>
        <w:t>‘</w:t>
      </w:r>
      <w:r w:rsidRPr="00161C49">
        <w:rPr>
          <w:rFonts w:ascii="Arial" w:hAnsi="Arial" w:cs="Arial"/>
        </w:rPr>
        <w:t>De wereld in getallen</w:t>
      </w:r>
      <w:r w:rsidR="00D03152">
        <w:rPr>
          <w:rFonts w:ascii="Arial" w:hAnsi="Arial" w:cs="Arial"/>
        </w:rPr>
        <w:t>’</w:t>
      </w:r>
      <w:r w:rsidRPr="00161C49">
        <w:rPr>
          <w:rFonts w:ascii="Arial" w:hAnsi="Arial" w:cs="Arial"/>
        </w:rPr>
        <w:t xml:space="preserve"> voor rekenzwakke kinderen een bijwerkboek. </w:t>
      </w:r>
      <w:r>
        <w:rPr>
          <w:rFonts w:ascii="Arial" w:hAnsi="Arial" w:cs="Arial"/>
        </w:rPr>
        <w:t>Na elke klassikale instructie krijgen de kinderen verlengde instructie in het bijwerkboek. Zij krijgen hierbij één oplossi</w:t>
      </w:r>
      <w:r w:rsidR="003376B6">
        <w:rPr>
          <w:rFonts w:ascii="Arial" w:hAnsi="Arial" w:cs="Arial"/>
        </w:rPr>
        <w:t>ngsstrategie aangeboden. Voor</w:t>
      </w:r>
      <w:r>
        <w:rPr>
          <w:rFonts w:ascii="Arial" w:hAnsi="Arial" w:cs="Arial"/>
        </w:rPr>
        <w:t xml:space="preserve"> rekensterke kinderen is er het pluswerkboek. </w:t>
      </w:r>
      <w:r w:rsidR="003376B6">
        <w:rPr>
          <w:rFonts w:ascii="Arial" w:hAnsi="Arial" w:cs="Arial"/>
        </w:rPr>
        <w:t xml:space="preserve">Daarin werken ze als ze klaar zijn met het plusniveau in de weektaak. De opgaven zijn verdiepingen en lopen niet </w:t>
      </w:r>
      <w:r w:rsidR="003376B6" w:rsidRPr="00D1211D">
        <w:rPr>
          <w:rFonts w:ascii="Arial" w:hAnsi="Arial" w:cs="Arial"/>
        </w:rPr>
        <w:t xml:space="preserve">vooruit op de komende lesstof. </w:t>
      </w:r>
    </w:p>
    <w:p w:rsidR="003376B6" w:rsidRPr="00D1211D" w:rsidRDefault="004C2BE1" w:rsidP="003376B6">
      <w:pPr>
        <w:rPr>
          <w:rFonts w:ascii="Arial" w:hAnsi="Arial" w:cs="Arial"/>
        </w:rPr>
      </w:pPr>
      <w:r>
        <w:rPr>
          <w:rFonts w:ascii="Arial" w:hAnsi="Arial" w:cs="Arial"/>
        </w:rPr>
        <w:t>‘De wereld in getallen’</w:t>
      </w:r>
      <w:r w:rsidR="00556CC5" w:rsidRPr="00D1211D">
        <w:rPr>
          <w:rFonts w:ascii="Arial" w:hAnsi="Arial" w:cs="Arial"/>
        </w:rPr>
        <w:t xml:space="preserve"> heeft voor ieder kind een toetsboek met bloktoetsen. De toetsen zijn ook digitaal beschikbaar. </w:t>
      </w:r>
      <w:r>
        <w:rPr>
          <w:rFonts w:ascii="Arial" w:hAnsi="Arial" w:cs="Arial"/>
        </w:rPr>
        <w:t xml:space="preserve">‘De wereld in getallen’ </w:t>
      </w:r>
      <w:r w:rsidR="00D1211D" w:rsidRPr="00D1211D">
        <w:rPr>
          <w:rFonts w:ascii="Arial" w:hAnsi="Arial" w:cs="Arial"/>
        </w:rPr>
        <w:t xml:space="preserve">voldoet aan alle kerndoelen voor rekenen en de TAL-tussendoelen. Naast de methodetoetsen werkt onze school ook met Cito-toetsen. De methode </w:t>
      </w:r>
      <w:r>
        <w:rPr>
          <w:rFonts w:ascii="Arial" w:hAnsi="Arial" w:cs="Arial"/>
        </w:rPr>
        <w:t xml:space="preserve">‘De wereld in getallen’ </w:t>
      </w:r>
      <w:r w:rsidR="00D1211D" w:rsidRPr="00D1211D">
        <w:rPr>
          <w:rFonts w:ascii="Arial" w:hAnsi="Arial" w:cs="Arial"/>
        </w:rPr>
        <w:t>sluit ook aan op de Cito-toetsen.</w:t>
      </w:r>
    </w:p>
    <w:p w:rsidR="008E7821" w:rsidRDefault="004F066F" w:rsidP="008E7821">
      <w:pPr>
        <w:pStyle w:val="Geenafstand"/>
        <w:rPr>
          <w:rFonts w:ascii="Arial" w:hAnsi="Arial" w:cs="Arial"/>
          <w:color w:val="FF0000"/>
        </w:rPr>
      </w:pPr>
      <w:r w:rsidRPr="00161C49">
        <w:rPr>
          <w:rFonts w:ascii="Arial" w:hAnsi="Arial" w:cs="Arial"/>
          <w:color w:val="FF0000"/>
        </w:rPr>
        <w:br/>
      </w:r>
      <w:r w:rsidRPr="00161C49">
        <w:rPr>
          <w:rFonts w:ascii="Arial" w:hAnsi="Arial" w:cs="Arial"/>
          <w:color w:val="FF0000"/>
        </w:rPr>
        <w:br/>
      </w:r>
    </w:p>
    <w:p w:rsidR="008E7821" w:rsidRDefault="008E7821">
      <w:pPr>
        <w:rPr>
          <w:rFonts w:ascii="Arial" w:hAnsi="Arial" w:cs="Arial"/>
          <w:color w:val="FF0000"/>
        </w:rPr>
      </w:pPr>
      <w:r>
        <w:rPr>
          <w:rFonts w:ascii="Arial" w:hAnsi="Arial" w:cs="Arial"/>
          <w:color w:val="FF0000"/>
        </w:rPr>
        <w:br w:type="page"/>
      </w:r>
    </w:p>
    <w:p w:rsidR="008B0088" w:rsidRDefault="004F066F" w:rsidP="008E7821">
      <w:pPr>
        <w:pStyle w:val="Geenafstand"/>
        <w:rPr>
          <w:rFonts w:ascii="Arial" w:hAnsi="Arial" w:cs="Arial"/>
          <w:color w:val="FF0000"/>
        </w:rPr>
      </w:pPr>
      <w:r>
        <w:rPr>
          <w:rFonts w:ascii="Arial" w:hAnsi="Arial" w:cs="Arial"/>
          <w:color w:val="FF0000"/>
        </w:rPr>
        <w:lastRenderedPageBreak/>
        <w:t>4. REKENOPBRENGST</w:t>
      </w:r>
    </w:p>
    <w:p w:rsidR="008E7821" w:rsidRPr="00EF07F7" w:rsidRDefault="004F066F" w:rsidP="008E7821">
      <w:pPr>
        <w:pStyle w:val="Geenafstand"/>
        <w:rPr>
          <w:rFonts w:ascii="Arial" w:hAnsi="Arial" w:cs="Arial"/>
        </w:rPr>
      </w:pPr>
      <w:r>
        <w:rPr>
          <w:rFonts w:ascii="Arial" w:hAnsi="Arial" w:cs="Arial"/>
          <w:color w:val="FF0000"/>
        </w:rPr>
        <w:br/>
      </w:r>
      <w:r w:rsidR="008E7821" w:rsidRPr="00EF07F7">
        <w:rPr>
          <w:rFonts w:ascii="Arial" w:hAnsi="Arial" w:cs="Arial"/>
        </w:rPr>
        <w:t xml:space="preserve">Als school vinden wij het belangrijk om te werken met een doorlopende leerlijn van groep 1 tot en met 8. Sinds augustus 2010 is de ‘Wet referentieniveaus Nederlandse taal en rekenen’ van kracht. Om de prestaties van leerlingen op het gebied van taal en rekenen te verhogen zijn door het ministerie van OCW referentieniveaus vastgesteld. Deze geven aan wat kinderen in verschillende fasen van hun schoolloopbaan moeten kennen en kunnen. Daarnaast zorgen de referentieniveaus voor een betere aansluiting van het basisonderwijs op het vervolgonderwijs. </w:t>
      </w:r>
    </w:p>
    <w:p w:rsidR="008E7821" w:rsidRPr="00EF07F7" w:rsidRDefault="008E7821" w:rsidP="008E7821">
      <w:pPr>
        <w:pStyle w:val="Geenafstand"/>
        <w:rPr>
          <w:rFonts w:ascii="Arial" w:hAnsi="Arial" w:cs="Arial"/>
        </w:rPr>
      </w:pPr>
    </w:p>
    <w:p w:rsidR="008E7821" w:rsidRDefault="008E7821" w:rsidP="008E7821">
      <w:pPr>
        <w:pStyle w:val="Geenafstand"/>
        <w:rPr>
          <w:rFonts w:ascii="Arial" w:hAnsi="Arial" w:cs="Arial"/>
        </w:rPr>
      </w:pPr>
      <w:r w:rsidRPr="00EF07F7">
        <w:rPr>
          <w:rFonts w:ascii="Arial" w:hAnsi="Arial" w:cs="Arial"/>
        </w:rPr>
        <w:t>Voor rekenen in het basisonderwijs gelden twee niveaus: 1S (streefniveau) en 1F (fundamenteel</w:t>
      </w:r>
      <w:r>
        <w:rPr>
          <w:rFonts w:ascii="Arial" w:hAnsi="Arial" w:cs="Arial"/>
        </w:rPr>
        <w:t xml:space="preserve"> </w:t>
      </w:r>
      <w:r w:rsidRPr="00EF07F7">
        <w:rPr>
          <w:rFonts w:ascii="Arial" w:hAnsi="Arial" w:cs="Arial"/>
        </w:rPr>
        <w:t>niveau). Het ministerie heeft bepaald dat bij rekenen 75% van de kinderen niveau 1S moet behalen</w:t>
      </w:r>
      <w:r>
        <w:rPr>
          <w:rFonts w:ascii="Arial" w:hAnsi="Arial" w:cs="Arial"/>
        </w:rPr>
        <w:t xml:space="preserve"> </w:t>
      </w:r>
      <w:r w:rsidRPr="00EF07F7">
        <w:rPr>
          <w:rFonts w:ascii="Arial" w:hAnsi="Arial" w:cs="Arial"/>
        </w:rPr>
        <w:t>aan het eind van het basisonderwijs. Kinderen op 1S-niveau stromen uit naar vwo, havo en vmbo</w:t>
      </w:r>
      <w:r>
        <w:rPr>
          <w:rFonts w:ascii="Arial" w:hAnsi="Arial" w:cs="Arial"/>
        </w:rPr>
        <w:t xml:space="preserve"> </w:t>
      </w:r>
      <w:r w:rsidRPr="00EF07F7">
        <w:rPr>
          <w:rFonts w:ascii="Arial" w:hAnsi="Arial" w:cs="Arial"/>
        </w:rPr>
        <w:t>gemengde en theoretische leerweg. Als de leerkracht en andere betrokkenen vaststellen</w:t>
      </w:r>
      <w:r>
        <w:rPr>
          <w:rFonts w:ascii="Arial" w:hAnsi="Arial" w:cs="Arial"/>
        </w:rPr>
        <w:t xml:space="preserve"> </w:t>
      </w:r>
      <w:r w:rsidRPr="00EF07F7">
        <w:rPr>
          <w:rFonts w:ascii="Arial" w:hAnsi="Arial" w:cs="Arial"/>
        </w:rPr>
        <w:t>dat bepaalde kinderen niveau 1S niet aankunnen, dan volstaat niveau 1F. Deze kinderen krijgen</w:t>
      </w:r>
      <w:r>
        <w:rPr>
          <w:rFonts w:ascii="Arial" w:hAnsi="Arial" w:cs="Arial"/>
        </w:rPr>
        <w:t xml:space="preserve"> </w:t>
      </w:r>
      <w:r w:rsidRPr="00EF07F7">
        <w:rPr>
          <w:rFonts w:ascii="Arial" w:hAnsi="Arial" w:cs="Arial"/>
        </w:rPr>
        <w:t>minder leerstof en werken met eenvoudigere doelen. Het ministerie stelt voor rekenen als eis</w:t>
      </w:r>
      <w:r>
        <w:rPr>
          <w:rFonts w:ascii="Arial" w:hAnsi="Arial" w:cs="Arial"/>
        </w:rPr>
        <w:t xml:space="preserve"> </w:t>
      </w:r>
      <w:r w:rsidRPr="00EF07F7">
        <w:rPr>
          <w:rFonts w:ascii="Arial" w:hAnsi="Arial" w:cs="Arial"/>
        </w:rPr>
        <w:t>dat 85% van de kinderen niveau 1F moet behalen. Kinderen op dit niveau stromen uit naar de kader- en beroep</w:t>
      </w:r>
      <w:r>
        <w:rPr>
          <w:rFonts w:ascii="Arial" w:hAnsi="Arial" w:cs="Arial"/>
        </w:rPr>
        <w:t>sgerichte leerwegen in het vmbo.</w:t>
      </w:r>
    </w:p>
    <w:p w:rsidR="008E7821" w:rsidRPr="00EF07F7" w:rsidRDefault="008E7821" w:rsidP="008E7821">
      <w:pPr>
        <w:pStyle w:val="Geenafstand"/>
        <w:rPr>
          <w:rFonts w:ascii="Arial" w:hAnsi="Arial" w:cs="Arial"/>
        </w:rPr>
      </w:pPr>
    </w:p>
    <w:p w:rsidR="008E7821" w:rsidRPr="00EF07F7" w:rsidRDefault="008E7821" w:rsidP="008E7821">
      <w:pPr>
        <w:pStyle w:val="Geenafstand"/>
        <w:rPr>
          <w:rFonts w:ascii="Arial" w:hAnsi="Arial" w:cs="Arial"/>
        </w:rPr>
      </w:pPr>
      <w:r w:rsidRPr="00EF07F7">
        <w:rPr>
          <w:rFonts w:ascii="Arial" w:hAnsi="Arial" w:cs="Arial"/>
        </w:rPr>
        <w:t xml:space="preserve">In onze methode </w:t>
      </w:r>
      <w:r w:rsidR="004C2BE1">
        <w:rPr>
          <w:rFonts w:ascii="Arial" w:hAnsi="Arial" w:cs="Arial"/>
        </w:rPr>
        <w:t xml:space="preserve">‘De wereld in getallen’ </w:t>
      </w:r>
      <w:r w:rsidRPr="00EF07F7">
        <w:rPr>
          <w:rFonts w:ascii="Arial" w:hAnsi="Arial" w:cs="Arial"/>
        </w:rPr>
        <w:t xml:space="preserve">zitten deze referentieniveaus zichtbaar verwerkt. Het streven is uiteraard om alle kinderen op een zo hoog mogelijk niveau te laten uitstromen. </w:t>
      </w:r>
      <w:r w:rsidR="004C2BE1">
        <w:rPr>
          <w:rFonts w:ascii="Arial" w:hAnsi="Arial" w:cs="Arial"/>
        </w:rPr>
        <w:t>‘De wereld in getallen’</w:t>
      </w:r>
      <w:r w:rsidRPr="00EF07F7">
        <w:rPr>
          <w:rFonts w:ascii="Arial" w:hAnsi="Arial" w:cs="Arial"/>
        </w:rPr>
        <w:t xml:space="preserve"> helpt ons hierbij met uitgebreide, maar praktische differentiatie voor zowel sterke als zwakke rekenaars. Dit betekent in groep 7 en 8 het volgende: </w:t>
      </w:r>
    </w:p>
    <w:p w:rsidR="008E7821" w:rsidRDefault="008E7821" w:rsidP="008E7821">
      <w:pPr>
        <w:pStyle w:val="Geenafstand"/>
        <w:rPr>
          <w:rFonts w:ascii="Arial" w:hAnsi="Arial" w:cs="Arial"/>
          <w:u w:val="single"/>
        </w:rPr>
      </w:pPr>
    </w:p>
    <w:p w:rsidR="008E7821" w:rsidRPr="00EF07F7" w:rsidRDefault="008E7821" w:rsidP="008E7821">
      <w:pPr>
        <w:pStyle w:val="Geenafstand"/>
        <w:rPr>
          <w:rFonts w:ascii="Arial" w:hAnsi="Arial" w:cs="Arial"/>
          <w:u w:val="single"/>
        </w:rPr>
      </w:pPr>
      <w:r w:rsidRPr="00EF07F7">
        <w:rPr>
          <w:rFonts w:ascii="Arial" w:hAnsi="Arial" w:cs="Arial"/>
          <w:u w:val="single"/>
        </w:rPr>
        <w:t>Minimumniveau</w:t>
      </w:r>
    </w:p>
    <w:p w:rsidR="008E7821" w:rsidRPr="00EF07F7" w:rsidRDefault="008E7821" w:rsidP="008E7821">
      <w:pPr>
        <w:pStyle w:val="Geenafstand"/>
        <w:rPr>
          <w:rFonts w:ascii="Arial" w:hAnsi="Arial" w:cs="Arial"/>
        </w:rPr>
      </w:pPr>
      <w:r w:rsidRPr="00EF07F7">
        <w:rPr>
          <w:rFonts w:ascii="Arial" w:hAnsi="Arial" w:cs="Arial"/>
        </w:rPr>
        <w:t>Werkt toe naar het 1F-niveau eind basisschool. Kinderen die op het minimumniveau werken</w:t>
      </w:r>
    </w:p>
    <w:p w:rsidR="008E7821" w:rsidRPr="00EF07F7" w:rsidRDefault="008E7821" w:rsidP="008E7821">
      <w:pPr>
        <w:pStyle w:val="Geenafstand"/>
        <w:rPr>
          <w:rFonts w:ascii="Arial" w:hAnsi="Arial" w:cs="Arial"/>
        </w:rPr>
      </w:pPr>
      <w:r w:rsidRPr="00EF07F7">
        <w:rPr>
          <w:rFonts w:ascii="Arial" w:hAnsi="Arial" w:cs="Arial"/>
        </w:rPr>
        <w:t>krijgen na de reguliere instructie verlengde instructie vanuit het bijwerkboek. Daarna</w:t>
      </w:r>
      <w:r>
        <w:rPr>
          <w:rFonts w:ascii="Arial" w:hAnsi="Arial" w:cs="Arial"/>
        </w:rPr>
        <w:t xml:space="preserve"> </w:t>
      </w:r>
      <w:r w:rsidRPr="00EF07F7">
        <w:rPr>
          <w:rFonts w:ascii="Arial" w:hAnsi="Arial" w:cs="Arial"/>
        </w:rPr>
        <w:t xml:space="preserve">maken zij minimaal de </w:t>
      </w:r>
      <w:r>
        <w:rPr>
          <w:rFonts w:ascii="Arial" w:hAnsi="Arial" w:cs="Arial"/>
        </w:rPr>
        <w:t xml:space="preserve">niveau 1 </w:t>
      </w:r>
      <w:r w:rsidRPr="00EF07F7">
        <w:rPr>
          <w:rFonts w:ascii="Arial" w:hAnsi="Arial" w:cs="Arial"/>
        </w:rPr>
        <w:t xml:space="preserve">opdrachten en </w:t>
      </w:r>
      <w:r>
        <w:rPr>
          <w:rFonts w:ascii="Arial" w:hAnsi="Arial" w:cs="Arial"/>
        </w:rPr>
        <w:t xml:space="preserve">niveau 1 </w:t>
      </w:r>
      <w:r w:rsidRPr="00EF07F7">
        <w:rPr>
          <w:rFonts w:ascii="Arial" w:hAnsi="Arial" w:cs="Arial"/>
        </w:rPr>
        <w:t>weektaak.</w:t>
      </w:r>
    </w:p>
    <w:p w:rsidR="008E7821" w:rsidRDefault="008E7821" w:rsidP="008E7821">
      <w:pPr>
        <w:pStyle w:val="Geenafstand"/>
        <w:rPr>
          <w:rFonts w:ascii="Arial" w:hAnsi="Arial" w:cs="Arial"/>
          <w:u w:val="single"/>
        </w:rPr>
      </w:pPr>
    </w:p>
    <w:p w:rsidR="008E7821" w:rsidRPr="00EF07F7" w:rsidRDefault="008E7821" w:rsidP="008E7821">
      <w:pPr>
        <w:pStyle w:val="Geenafstand"/>
        <w:rPr>
          <w:rFonts w:ascii="Arial" w:hAnsi="Arial" w:cs="Arial"/>
          <w:u w:val="single"/>
        </w:rPr>
      </w:pPr>
      <w:r w:rsidRPr="00EF07F7">
        <w:rPr>
          <w:rFonts w:ascii="Arial" w:hAnsi="Arial" w:cs="Arial"/>
          <w:u w:val="single"/>
        </w:rPr>
        <w:t>Basisniveau</w:t>
      </w:r>
    </w:p>
    <w:p w:rsidR="008E7821" w:rsidRPr="00EF07F7" w:rsidRDefault="008E7821" w:rsidP="008E7821">
      <w:pPr>
        <w:pStyle w:val="Geenafstand"/>
        <w:rPr>
          <w:rFonts w:ascii="Arial" w:hAnsi="Arial" w:cs="Arial"/>
        </w:rPr>
      </w:pPr>
      <w:r w:rsidRPr="00EF07F7">
        <w:rPr>
          <w:rFonts w:ascii="Arial" w:hAnsi="Arial" w:cs="Arial"/>
        </w:rPr>
        <w:t>Werkt toe naar het 1S-niveau eind basisschool. Deze kinderen maken na de instructie minimaal</w:t>
      </w:r>
      <w:r>
        <w:rPr>
          <w:rFonts w:ascii="Arial" w:hAnsi="Arial" w:cs="Arial"/>
        </w:rPr>
        <w:t xml:space="preserve"> </w:t>
      </w:r>
      <w:r w:rsidRPr="00EF07F7">
        <w:rPr>
          <w:rFonts w:ascii="Arial" w:hAnsi="Arial" w:cs="Arial"/>
        </w:rPr>
        <w:t xml:space="preserve">de </w:t>
      </w:r>
      <w:r>
        <w:rPr>
          <w:rFonts w:ascii="Arial" w:hAnsi="Arial" w:cs="Arial"/>
        </w:rPr>
        <w:t xml:space="preserve">niveau 2 </w:t>
      </w:r>
      <w:r w:rsidRPr="00EF07F7">
        <w:rPr>
          <w:rFonts w:ascii="Arial" w:hAnsi="Arial" w:cs="Arial"/>
        </w:rPr>
        <w:t xml:space="preserve">opdrachten en de </w:t>
      </w:r>
      <w:r>
        <w:rPr>
          <w:rFonts w:ascii="Arial" w:hAnsi="Arial" w:cs="Arial"/>
        </w:rPr>
        <w:t xml:space="preserve">niveau 2 </w:t>
      </w:r>
      <w:r w:rsidRPr="00EF07F7">
        <w:rPr>
          <w:rFonts w:ascii="Arial" w:hAnsi="Arial" w:cs="Arial"/>
        </w:rPr>
        <w:t>weektaak.</w:t>
      </w:r>
    </w:p>
    <w:p w:rsidR="008E7821" w:rsidRDefault="008E7821" w:rsidP="008E7821">
      <w:pPr>
        <w:pStyle w:val="Geenafstand"/>
        <w:rPr>
          <w:rFonts w:ascii="Arial" w:hAnsi="Arial" w:cs="Arial"/>
          <w:u w:val="single"/>
        </w:rPr>
      </w:pPr>
    </w:p>
    <w:p w:rsidR="008E7821" w:rsidRPr="00EF07F7" w:rsidRDefault="008E7821" w:rsidP="008E7821">
      <w:pPr>
        <w:pStyle w:val="Geenafstand"/>
        <w:rPr>
          <w:rFonts w:ascii="Arial" w:hAnsi="Arial" w:cs="Arial"/>
          <w:u w:val="single"/>
        </w:rPr>
      </w:pPr>
      <w:r w:rsidRPr="00EF07F7">
        <w:rPr>
          <w:rFonts w:ascii="Arial" w:hAnsi="Arial" w:cs="Arial"/>
          <w:u w:val="single"/>
        </w:rPr>
        <w:t>Plusniveau</w:t>
      </w:r>
    </w:p>
    <w:p w:rsidR="008E7821" w:rsidRPr="00EF07F7" w:rsidRDefault="008E7821" w:rsidP="008E7821">
      <w:pPr>
        <w:pStyle w:val="Geenafstand"/>
        <w:rPr>
          <w:rFonts w:ascii="Arial" w:hAnsi="Arial" w:cs="Arial"/>
        </w:rPr>
      </w:pPr>
      <w:r w:rsidRPr="00EF07F7">
        <w:rPr>
          <w:rFonts w:ascii="Arial" w:hAnsi="Arial" w:cs="Arial"/>
        </w:rPr>
        <w:t xml:space="preserve">Werkt toe naar het niveau 1S+ eind basisschool. Kinderen op het plusniveau gaan na de instructie aan de slag met de </w:t>
      </w:r>
      <w:r>
        <w:rPr>
          <w:rFonts w:ascii="Arial" w:hAnsi="Arial" w:cs="Arial"/>
        </w:rPr>
        <w:t xml:space="preserve">niveau 3 </w:t>
      </w:r>
      <w:r w:rsidRPr="00EF07F7">
        <w:rPr>
          <w:rFonts w:ascii="Arial" w:hAnsi="Arial" w:cs="Arial"/>
        </w:rPr>
        <w:t>opdrachten en</w:t>
      </w:r>
      <w:r>
        <w:rPr>
          <w:rFonts w:ascii="Arial" w:hAnsi="Arial" w:cs="Arial"/>
        </w:rPr>
        <w:t xml:space="preserve"> niveau </w:t>
      </w:r>
      <w:proofErr w:type="gramStart"/>
      <w:r>
        <w:rPr>
          <w:rFonts w:ascii="Arial" w:hAnsi="Arial" w:cs="Arial"/>
        </w:rPr>
        <w:t xml:space="preserve">3 </w:t>
      </w:r>
      <w:r w:rsidRPr="00EF07F7">
        <w:rPr>
          <w:rFonts w:ascii="Arial" w:hAnsi="Arial" w:cs="Arial"/>
        </w:rPr>
        <w:t xml:space="preserve"> </w:t>
      </w:r>
      <w:proofErr w:type="gramEnd"/>
      <w:r w:rsidRPr="00EF07F7">
        <w:rPr>
          <w:rFonts w:ascii="Arial" w:hAnsi="Arial" w:cs="Arial"/>
        </w:rPr>
        <w:t>weektaak en werken door in het groene pluswerkboek.</w:t>
      </w:r>
    </w:p>
    <w:p w:rsidR="008E7821" w:rsidRDefault="008E7821" w:rsidP="008E7821">
      <w:pPr>
        <w:pStyle w:val="Geenafstand"/>
        <w:rPr>
          <w:rFonts w:ascii="Arial" w:hAnsi="Arial" w:cs="Arial"/>
          <w:color w:val="1A1A18"/>
        </w:rPr>
      </w:pPr>
    </w:p>
    <w:p w:rsidR="008E7821" w:rsidRPr="00EF07F7" w:rsidRDefault="008E7821" w:rsidP="008E7821">
      <w:pPr>
        <w:pStyle w:val="Geenafstand"/>
        <w:rPr>
          <w:rFonts w:ascii="Arial" w:hAnsi="Arial" w:cs="Arial"/>
        </w:rPr>
      </w:pPr>
      <w:r>
        <w:rPr>
          <w:rFonts w:ascii="Arial" w:hAnsi="Arial" w:cs="Arial"/>
          <w:color w:val="1A1A18"/>
        </w:rPr>
        <w:t>In groep 3, 4 en 5 betekenen de referentieniveaus dat de basisstof</w:t>
      </w:r>
      <w:r w:rsidRPr="00EF07F7">
        <w:rPr>
          <w:rFonts w:ascii="Arial" w:hAnsi="Arial" w:cs="Arial"/>
          <w:color w:val="1A1A18"/>
        </w:rPr>
        <w:t xml:space="preserve"> door alle kinderen in deze groepen</w:t>
      </w:r>
      <w:r>
        <w:rPr>
          <w:rFonts w:ascii="Arial" w:hAnsi="Arial" w:cs="Arial"/>
          <w:color w:val="1A1A18"/>
        </w:rPr>
        <w:t xml:space="preserve"> moet </w:t>
      </w:r>
      <w:r w:rsidRPr="00EF07F7">
        <w:rPr>
          <w:rFonts w:ascii="Arial" w:hAnsi="Arial" w:cs="Arial"/>
          <w:color w:val="1A1A18"/>
        </w:rPr>
        <w:t>worden beheerst. Sommige kinderen</w:t>
      </w:r>
      <w:r>
        <w:rPr>
          <w:rFonts w:ascii="Arial" w:hAnsi="Arial" w:cs="Arial"/>
          <w:color w:val="1A1A18"/>
        </w:rPr>
        <w:t xml:space="preserve"> </w:t>
      </w:r>
      <w:r w:rsidRPr="00EF07F7">
        <w:rPr>
          <w:rFonts w:ascii="Arial" w:hAnsi="Arial" w:cs="Arial"/>
          <w:color w:val="1A1A18"/>
        </w:rPr>
        <w:t>hebben extra rekentijd en extra instructie nodig om het tempo van hun klasgenootjes te kunnen</w:t>
      </w:r>
      <w:r>
        <w:rPr>
          <w:rFonts w:ascii="Arial" w:hAnsi="Arial" w:cs="Arial"/>
          <w:color w:val="1A1A18"/>
        </w:rPr>
        <w:t xml:space="preserve"> </w:t>
      </w:r>
      <w:r w:rsidRPr="00EF07F7">
        <w:rPr>
          <w:rFonts w:ascii="Arial" w:hAnsi="Arial" w:cs="Arial"/>
          <w:color w:val="1A1A18"/>
        </w:rPr>
        <w:t>volgen. Tot eind groep 5 hebben de sterren nog geen directe</w:t>
      </w:r>
      <w:r>
        <w:rPr>
          <w:rFonts w:ascii="Arial" w:hAnsi="Arial" w:cs="Arial"/>
          <w:color w:val="1A1A18"/>
        </w:rPr>
        <w:t xml:space="preserve"> relatie met de offi</w:t>
      </w:r>
      <w:r w:rsidRPr="00EF07F7">
        <w:rPr>
          <w:rFonts w:ascii="Arial" w:hAnsi="Arial" w:cs="Arial"/>
          <w:color w:val="1A1A18"/>
        </w:rPr>
        <w:t xml:space="preserve">ciële referentieniveaus. </w:t>
      </w:r>
      <w:r w:rsidR="008B0088" w:rsidRPr="00EF07F7">
        <w:rPr>
          <w:rFonts w:ascii="Arial" w:hAnsi="Arial" w:cs="Arial"/>
          <w:color w:val="1A1A18"/>
        </w:rPr>
        <w:t xml:space="preserve">Een kind, dat in groep 4 opgaven op niveau maakt, stroomt dus niet </w:t>
      </w:r>
      <w:r w:rsidR="008B0088">
        <w:rPr>
          <w:rFonts w:ascii="Arial" w:hAnsi="Arial" w:cs="Arial"/>
          <w:color w:val="1A1A18"/>
        </w:rPr>
        <w:t>a</w:t>
      </w:r>
      <w:r w:rsidR="008B0088" w:rsidRPr="00EF07F7">
        <w:rPr>
          <w:rFonts w:ascii="Arial" w:hAnsi="Arial" w:cs="Arial"/>
          <w:color w:val="1A1A18"/>
        </w:rPr>
        <w:t xml:space="preserve">utomatisch uit op 1F-niveau aan het eind van de basisschool. </w:t>
      </w:r>
      <w:r w:rsidRPr="00EF07F7">
        <w:rPr>
          <w:rFonts w:ascii="Arial" w:hAnsi="Arial" w:cs="Arial"/>
          <w:color w:val="1A1A18"/>
        </w:rPr>
        <w:t xml:space="preserve">Het sterrenniveau in groep 3, 4 en 5 zorgt vooral voor een ideale balans tussen uitdaging en succeservaring. Het is dan ook goed om kinderen, die </w:t>
      </w:r>
      <w:proofErr w:type="gramStart"/>
      <w:r w:rsidRPr="00EF07F7">
        <w:rPr>
          <w:rFonts w:ascii="Arial" w:hAnsi="Arial" w:cs="Arial"/>
          <w:color w:val="1A1A18"/>
        </w:rPr>
        <w:t>makkelijk</w:t>
      </w:r>
      <w:proofErr w:type="gramEnd"/>
      <w:r w:rsidRPr="00EF07F7">
        <w:rPr>
          <w:rFonts w:ascii="Arial" w:hAnsi="Arial" w:cs="Arial"/>
          <w:color w:val="1A1A18"/>
        </w:rPr>
        <w:t xml:space="preserve"> een hoger niveau aankunnen, daartoe uit te dagen.</w:t>
      </w:r>
    </w:p>
    <w:p w:rsidR="008E7821" w:rsidRDefault="008E7821" w:rsidP="008E7821">
      <w:pPr>
        <w:spacing w:after="0" w:line="240" w:lineRule="auto"/>
      </w:pPr>
    </w:p>
    <w:p w:rsidR="008E7821" w:rsidRDefault="008E7821" w:rsidP="008E7821">
      <w:pPr>
        <w:spacing w:after="0" w:line="240" w:lineRule="auto"/>
        <w:rPr>
          <w:rFonts w:ascii="Arial" w:eastAsia="Times New Roman" w:hAnsi="Arial" w:cs="Arial"/>
          <w:szCs w:val="25"/>
        </w:rPr>
      </w:pPr>
      <w:r>
        <w:rPr>
          <w:rFonts w:ascii="Arial" w:eastAsia="Times New Roman" w:hAnsi="Arial" w:cs="Arial"/>
          <w:szCs w:val="25"/>
        </w:rPr>
        <w:t>Groep</w:t>
      </w:r>
      <w:r w:rsidRPr="00F940EA">
        <w:rPr>
          <w:rFonts w:ascii="Arial" w:eastAsia="Times New Roman" w:hAnsi="Arial" w:cs="Arial"/>
          <w:szCs w:val="25"/>
        </w:rPr>
        <w:t xml:space="preserve"> 6 is het overgangsjaar tussen de methodedifferentiatie om de groep bijeen te houden en de differentiatie op basis van de referentieniveaus. In deze groep gaan de niveaus meer uiteenlopen en worden de verschillen tussen leerlingen groter. Nu wordt duidelijk welk referentieniveau de kinderen aankunnen. Voor sommige rekenzwakke kinderen is het verstandig om te kiezen voor het minimumniveau. Deze kinderen kunnen in groep 6, met behulp van verlengde instructie en het bijwerkboek, bij bepaalde onderwerpen nog wel enkele opgaven op het basisniveau maken. Maar vanaf groep 7 gaan de niveaus in de leerstof sterk uiteenlopen. Pas als een kind duidelijk niet meer mee kan op het basisniveau, dan moet het uitstroomperspectief 1S worden losgelaten. Het kind werkt vervolgens gericht </w:t>
      </w:r>
      <w:r w:rsidRPr="00F940EA">
        <w:rPr>
          <w:rFonts w:ascii="Arial" w:eastAsia="Times New Roman" w:hAnsi="Arial" w:cs="Arial"/>
          <w:szCs w:val="25"/>
        </w:rPr>
        <w:lastRenderedPageBreak/>
        <w:t>toe naar het eindniveau 1F. De praktijk wijst namelijk uit dat het voor kinderen in de bovenbouw, die alleen op het minimumniveau werken, heel lastig is om hen terug te krijgen op het basisniveau.</w:t>
      </w:r>
      <w:r>
        <w:rPr>
          <w:rFonts w:ascii="Arial" w:eastAsia="Times New Roman" w:hAnsi="Arial" w:cs="Arial"/>
          <w:szCs w:val="25"/>
        </w:rPr>
        <w:t xml:space="preserve"> </w:t>
      </w:r>
      <w:r w:rsidRPr="00F940EA">
        <w:rPr>
          <w:rFonts w:ascii="Arial" w:eastAsia="Times New Roman" w:hAnsi="Arial" w:cs="Arial"/>
          <w:szCs w:val="25"/>
        </w:rPr>
        <w:t>Het plaatsen van een kind op het minimumniveau is altijd een gezamenlijke verantwoordelijkheid. De leerkracht beslist dit niet alleen, maar samen met de IB-er, directie en ouders</w:t>
      </w:r>
      <w:r>
        <w:rPr>
          <w:rFonts w:ascii="Arial" w:eastAsia="Times New Roman" w:hAnsi="Arial" w:cs="Arial"/>
          <w:szCs w:val="25"/>
        </w:rPr>
        <w:t>.</w:t>
      </w:r>
    </w:p>
    <w:p w:rsidR="008E7821" w:rsidRDefault="008E7821" w:rsidP="008E7821">
      <w:pPr>
        <w:spacing w:after="0" w:line="240" w:lineRule="auto"/>
        <w:rPr>
          <w:rFonts w:ascii="Arial" w:eastAsia="Times New Roman" w:hAnsi="Arial" w:cs="Arial"/>
          <w:szCs w:val="25"/>
        </w:rPr>
      </w:pPr>
    </w:p>
    <w:p w:rsidR="008E7821" w:rsidRDefault="008E7821" w:rsidP="008E7821">
      <w:pPr>
        <w:rPr>
          <w:rFonts w:ascii="Arial" w:hAnsi="Arial" w:cs="Arial"/>
          <w:color w:val="FF0000"/>
        </w:rPr>
      </w:pPr>
      <w:r>
        <w:rPr>
          <w:rFonts w:ascii="Arial" w:eastAsia="Times New Roman" w:hAnsi="Arial" w:cs="Arial"/>
          <w:szCs w:val="25"/>
        </w:rPr>
        <w:t>Wij streven naar een zo hoog mogelijk niveau uit ieder kind te halen en dit willen wij bereiken door middel van de methode</w:t>
      </w:r>
      <w:r w:rsidR="008B0088">
        <w:rPr>
          <w:rFonts w:ascii="Arial" w:eastAsia="Times New Roman" w:hAnsi="Arial" w:cs="Arial"/>
          <w:szCs w:val="25"/>
        </w:rPr>
        <w:t>, dat</w:t>
      </w:r>
      <w:r>
        <w:rPr>
          <w:rFonts w:ascii="Arial" w:eastAsia="Times New Roman" w:hAnsi="Arial" w:cs="Arial"/>
          <w:szCs w:val="25"/>
        </w:rPr>
        <w:t xml:space="preserve"> de referentieniveaus erin verwerkt heeft, maar ook door middel van ons rekenaanbod en onze rijke rekenomgeving in de school.</w:t>
      </w:r>
      <w:r w:rsidR="004F066F">
        <w:rPr>
          <w:rFonts w:ascii="Arial" w:hAnsi="Arial" w:cs="Arial"/>
          <w:color w:val="FF0000"/>
        </w:rPr>
        <w:br/>
      </w:r>
      <w:r w:rsidR="004F066F">
        <w:rPr>
          <w:rFonts w:ascii="Arial" w:hAnsi="Arial" w:cs="Arial"/>
          <w:color w:val="FF0000"/>
        </w:rPr>
        <w:br/>
      </w:r>
      <w:r w:rsidR="004F066F">
        <w:rPr>
          <w:rFonts w:ascii="Arial" w:hAnsi="Arial" w:cs="Arial"/>
          <w:color w:val="FF0000"/>
        </w:rPr>
        <w:br/>
      </w:r>
      <w:r w:rsidR="004F066F">
        <w:rPr>
          <w:rFonts w:ascii="Arial" w:hAnsi="Arial" w:cs="Arial"/>
          <w:color w:val="FF0000"/>
        </w:rPr>
        <w:br/>
      </w:r>
    </w:p>
    <w:p w:rsidR="008E7821" w:rsidRDefault="008E7821">
      <w:pPr>
        <w:rPr>
          <w:rFonts w:ascii="Arial" w:hAnsi="Arial" w:cs="Arial"/>
          <w:color w:val="FF0000"/>
        </w:rPr>
      </w:pPr>
      <w:r>
        <w:rPr>
          <w:rFonts w:ascii="Arial" w:hAnsi="Arial" w:cs="Arial"/>
          <w:color w:val="FF0000"/>
        </w:rPr>
        <w:br w:type="page"/>
      </w:r>
    </w:p>
    <w:p w:rsidR="008E4988" w:rsidRPr="00C82AD5" w:rsidRDefault="004F066F" w:rsidP="008E7821">
      <w:pPr>
        <w:rPr>
          <w:rFonts w:ascii="Arial" w:hAnsi="Arial" w:cs="Arial"/>
        </w:rPr>
      </w:pPr>
      <w:r>
        <w:rPr>
          <w:rFonts w:ascii="Arial" w:hAnsi="Arial" w:cs="Arial"/>
          <w:color w:val="FF0000"/>
        </w:rPr>
        <w:lastRenderedPageBreak/>
        <w:t>5. RIJKE REKENOMGEVING</w:t>
      </w:r>
      <w:r w:rsidR="00C82AD5">
        <w:rPr>
          <w:rFonts w:ascii="Arial" w:hAnsi="Arial" w:cs="Arial"/>
          <w:color w:val="FF0000"/>
        </w:rPr>
        <w:br/>
      </w:r>
      <w:r w:rsidR="00C82AD5">
        <w:rPr>
          <w:rFonts w:ascii="Arial" w:hAnsi="Arial" w:cs="Arial"/>
          <w:color w:val="FF0000"/>
        </w:rPr>
        <w:br/>
      </w:r>
      <w:r w:rsidR="006E76C2">
        <w:rPr>
          <w:rFonts w:ascii="Arial" w:hAnsi="Arial" w:cs="Arial"/>
        </w:rPr>
        <w:t>Zoals al eerder vermeld is, willen wij rekenen voor ieder kind leuk maken. Om de kinderen te motiveren werken de kinderen allen op hun eigen niveau. Wij proberen de kinderen zo betrokken mogelijk te houden bij de les. Dit doen wij door de rekenlessen zo realistisch mogelijk te maken, al heeft de methode dit niet al gedaan. Ook maken wij gebruik van beeldvormers. Zoals al eerder vermeld is, werken wij bij de kleuters met de rekenhoek in de klas, rekenkasten, spellen en zo meer.</w:t>
      </w:r>
      <w:r w:rsidR="006E76C2">
        <w:rPr>
          <w:rFonts w:ascii="Arial" w:hAnsi="Arial" w:cs="Arial"/>
        </w:rPr>
        <w:br/>
      </w:r>
      <w:r w:rsidR="006E76C2">
        <w:rPr>
          <w:rFonts w:ascii="Arial" w:hAnsi="Arial" w:cs="Arial"/>
        </w:rPr>
        <w:br/>
        <w:t>Maar dit is niet alles, om de kinderen uit te dagen tot rekenen proberen wij een zo goed mogelijk rijke rekenomgeving te creëren. Om dit te bereiken moet de leerkracht zijn rol als rekendeskundige goed op zich nemen. Wat wij verstaan onder een rijke leeromgeving</w:t>
      </w:r>
      <w:proofErr w:type="gramStart"/>
      <w:r w:rsidR="006E76C2">
        <w:rPr>
          <w:rFonts w:ascii="Arial" w:hAnsi="Arial" w:cs="Arial"/>
        </w:rPr>
        <w:t>:</w:t>
      </w:r>
      <w:r w:rsidR="006E76C2">
        <w:rPr>
          <w:rFonts w:ascii="Arial" w:hAnsi="Arial" w:cs="Arial"/>
        </w:rPr>
        <w:br/>
        <w:t>-</w:t>
      </w:r>
      <w:proofErr w:type="gramEnd"/>
      <w:r w:rsidR="006E76C2">
        <w:rPr>
          <w:rFonts w:ascii="Arial" w:hAnsi="Arial" w:cs="Arial"/>
        </w:rPr>
        <w:t xml:space="preserve"> Er moet materiaal binnen handbereik zijn voor de kinderen. Een voorbeeld van materiaal: blokjes, geld, rekenrekje. Dit alles kan een leerkracht bijvoorbeeld in het kastje van een kind neerleggen. Een kind grijpt eerder naar een rekenrekje dat in zijn kastje ligt dan een rekenrekje dat in de algemene kast in de klas ligt. ‘’Dan moet ik weer door de klas heen lopen.’’ Zou een kind kunnen denken. Materiaal wordt in alle klassen gebruikt.</w:t>
      </w:r>
      <w:r w:rsidR="006E76C2">
        <w:rPr>
          <w:rFonts w:ascii="Arial" w:hAnsi="Arial" w:cs="Arial"/>
        </w:rPr>
        <w:br/>
        <w:t xml:space="preserve">- Een rekenhoek. Zoals al eerder vermeld wordt er bij de kleuters gebruik gemaakt van de rekenhoek. De rekenhoek wordt door de leerkracht geïntroduceerd. Hier kunnen materialen, activiteiten, leuke rekenwerkjes etc. liggen. Enkele voorbeelden zijn: Bingospel, teldomino, cijfermemory en de knopendoos. De kinderen vinden het enig om de knopen te sorteren. De rekenhoek wordt in de groepen </w:t>
      </w:r>
      <w:proofErr w:type="gramStart"/>
      <w:r w:rsidR="006E76C2">
        <w:rPr>
          <w:rFonts w:ascii="Arial" w:hAnsi="Arial" w:cs="Arial"/>
        </w:rPr>
        <w:t>1,2,</w:t>
      </w:r>
      <w:proofErr w:type="gramEnd"/>
      <w:r w:rsidR="006E76C2">
        <w:rPr>
          <w:rFonts w:ascii="Arial" w:hAnsi="Arial" w:cs="Arial"/>
        </w:rPr>
        <w:t>3 en 4 gebruikt.</w:t>
      </w:r>
      <w:r w:rsidR="006E76C2">
        <w:rPr>
          <w:rFonts w:ascii="Arial" w:hAnsi="Arial" w:cs="Arial"/>
        </w:rPr>
        <w:br/>
        <w:t xml:space="preserve">- Rekenkast. De rekenkast wordt gebruikt in de kleuterbouw. De rekenkast bestaat uit zeven lades. In elke lade bevinden zich voorwerpen waarmee telkens weer een andere rekenvaardigheid wordt beoefend (synchroon tellen, seriën, meten etc.). Een voorbeeld van het seriën zijn de </w:t>
      </w:r>
      <w:proofErr w:type="spellStart"/>
      <w:r w:rsidR="006E76C2">
        <w:rPr>
          <w:rFonts w:ascii="Arial" w:hAnsi="Arial" w:cs="Arial"/>
        </w:rPr>
        <w:t>matroesjka</w:t>
      </w:r>
      <w:proofErr w:type="spellEnd"/>
      <w:r w:rsidR="006E76C2">
        <w:rPr>
          <w:rFonts w:ascii="Arial" w:hAnsi="Arial" w:cs="Arial"/>
        </w:rPr>
        <w:t xml:space="preserve"> poppetjes die zich in de lade bevinden. Leg de poppetjes van groot naar klein, van dik naar dun en van lang naar kort.</w:t>
      </w:r>
      <w:r w:rsidR="006E76C2">
        <w:rPr>
          <w:rFonts w:ascii="Arial" w:hAnsi="Arial" w:cs="Arial"/>
        </w:rPr>
        <w:br/>
        <w:t xml:space="preserve">- Spellen. In alle klassen wordt er gebruik gemaakt van rekenspellen. In de groepen 3 t/m 8 spelen de kinderen bijvoorbeeld Rekentuin op de computer. De kinderen krijgen ieder hun tuintje. Dit tuintje moeten zij bijhouden door rekenspelletjes te spelen, hoe minder zij spelen hoe doder de tuin wordt hoe meer zij spelen hoe levendiger de tuin wordt. Verder </w:t>
      </w:r>
      <w:proofErr w:type="gramStart"/>
      <w:r w:rsidR="006E76C2">
        <w:rPr>
          <w:rFonts w:ascii="Arial" w:hAnsi="Arial" w:cs="Arial"/>
        </w:rPr>
        <w:t>biedt</w:t>
      </w:r>
      <w:proofErr w:type="gramEnd"/>
      <w:r w:rsidR="006E76C2">
        <w:rPr>
          <w:rFonts w:ascii="Arial" w:hAnsi="Arial" w:cs="Arial"/>
        </w:rPr>
        <w:t xml:space="preserve"> ‘Met sprongen vooruit’ veel spellen aan voor basisschoolleerlingen. In elke klas bevinden zich van deze methode spellen. Groep 7 en 8 hebben bijvoorbeeld een ‘rekenbal’, groep 5 en 6 hebben ‘zeventje gooien’ en zo heeft elke klas zijn eigen spellen voor elk kind van elk niveau.</w:t>
      </w:r>
      <w:r w:rsidR="006E76C2">
        <w:rPr>
          <w:rFonts w:ascii="Arial" w:hAnsi="Arial" w:cs="Arial"/>
        </w:rPr>
        <w:br/>
        <w:t xml:space="preserve">- Post </w:t>
      </w:r>
      <w:proofErr w:type="spellStart"/>
      <w:r w:rsidR="006E76C2">
        <w:rPr>
          <w:rFonts w:ascii="Arial" w:hAnsi="Arial" w:cs="Arial"/>
        </w:rPr>
        <w:t>Waku</w:t>
      </w:r>
      <w:proofErr w:type="spellEnd"/>
      <w:r w:rsidR="006E76C2">
        <w:rPr>
          <w:rFonts w:ascii="Arial" w:hAnsi="Arial" w:cs="Arial"/>
        </w:rPr>
        <w:t xml:space="preserve"> </w:t>
      </w:r>
      <w:proofErr w:type="spellStart"/>
      <w:r w:rsidR="006E76C2">
        <w:rPr>
          <w:rFonts w:ascii="Arial" w:hAnsi="Arial" w:cs="Arial"/>
        </w:rPr>
        <w:t>Waku</w:t>
      </w:r>
      <w:proofErr w:type="spellEnd"/>
      <w:r w:rsidR="006E76C2">
        <w:rPr>
          <w:rFonts w:ascii="Arial" w:hAnsi="Arial" w:cs="Arial"/>
        </w:rPr>
        <w:t xml:space="preserve">. In de groepen 3 t/m 8 hangt een grote postbus van </w:t>
      </w:r>
      <w:proofErr w:type="spellStart"/>
      <w:r w:rsidR="006E76C2">
        <w:rPr>
          <w:rFonts w:ascii="Arial" w:hAnsi="Arial" w:cs="Arial"/>
        </w:rPr>
        <w:t>Waku</w:t>
      </w:r>
      <w:proofErr w:type="spellEnd"/>
      <w:r w:rsidR="006E76C2">
        <w:rPr>
          <w:rFonts w:ascii="Arial" w:hAnsi="Arial" w:cs="Arial"/>
        </w:rPr>
        <w:t xml:space="preserve"> </w:t>
      </w:r>
      <w:proofErr w:type="spellStart"/>
      <w:r w:rsidR="006E76C2">
        <w:rPr>
          <w:rFonts w:ascii="Arial" w:hAnsi="Arial" w:cs="Arial"/>
        </w:rPr>
        <w:t>Waku</w:t>
      </w:r>
      <w:proofErr w:type="spellEnd"/>
      <w:r w:rsidR="006E76C2">
        <w:rPr>
          <w:rFonts w:ascii="Arial" w:hAnsi="Arial" w:cs="Arial"/>
        </w:rPr>
        <w:t xml:space="preserve">. Op deze postbus hangt een getal. Dit getal is het antwoord. De kinderen maken sommen waarvan het antwoord het getal van </w:t>
      </w:r>
      <w:proofErr w:type="spellStart"/>
      <w:r w:rsidR="006E76C2">
        <w:rPr>
          <w:rFonts w:ascii="Arial" w:hAnsi="Arial" w:cs="Arial"/>
        </w:rPr>
        <w:t>Waku</w:t>
      </w:r>
      <w:proofErr w:type="spellEnd"/>
      <w:r w:rsidR="006E76C2">
        <w:rPr>
          <w:rFonts w:ascii="Arial" w:hAnsi="Arial" w:cs="Arial"/>
        </w:rPr>
        <w:t xml:space="preserve"> </w:t>
      </w:r>
      <w:proofErr w:type="spellStart"/>
      <w:r w:rsidR="006E76C2">
        <w:rPr>
          <w:rFonts w:ascii="Arial" w:hAnsi="Arial" w:cs="Arial"/>
        </w:rPr>
        <w:t>Waku</w:t>
      </w:r>
      <w:proofErr w:type="spellEnd"/>
      <w:r w:rsidR="006E76C2">
        <w:rPr>
          <w:rFonts w:ascii="Arial" w:hAnsi="Arial" w:cs="Arial"/>
        </w:rPr>
        <w:t xml:space="preserve"> is. Deze sommen stoppen zij in de postbus en aan het eind van de week worden de sommen besproken.</w:t>
      </w:r>
      <w:r w:rsidR="006E76C2">
        <w:rPr>
          <w:rFonts w:ascii="Arial" w:hAnsi="Arial" w:cs="Arial"/>
        </w:rPr>
        <w:br/>
        <w:t>- Rekenposters en andere prikkelende rekwisieten. In elke klas hangt minimaal één rekenposter. Een voorbeeld van een poster in groep 7 is de oppervlakte poster. Ook hangt er bijvoorbeeld in elke klas een getallenlijn, dit is een voorbeeld van een prikkelende rekwisiet. In groep 1/2 loopt de getallenlijn tot en met 10, in groep 3 gaat de getallenlijn tot en met 20 en zo wordt de getallenlijn in iedere klas aangepast. Ook hangen er grote sommen in de klas, in groep 3 zijn dit sommen als 3+2=. Het antwoord hangt er niet achter en de sommen worden om de 3 maanden veranderd. Dit is ook in iedere klas aan de stof aangepast.</w:t>
      </w:r>
      <w:r w:rsidR="006E76C2">
        <w:rPr>
          <w:rFonts w:ascii="Arial" w:hAnsi="Arial" w:cs="Arial"/>
        </w:rPr>
        <w:br/>
      </w:r>
      <w:r w:rsidR="006E76C2">
        <w:rPr>
          <w:rFonts w:ascii="Arial" w:hAnsi="Arial" w:cs="Arial"/>
        </w:rPr>
        <w:br/>
        <w:t xml:space="preserve">Maar niet alleen binnen de school leren wij de kinderen rekenen. Wij leren de kinderen ook in de omgeving rekenen. De kinderen leren zo verbanden te zien tussen het geleerde en de wereld om hen heen. Het geeft de kinderen meer betekenis. De kinderen leren zelfstandig te </w:t>
      </w:r>
      <w:r w:rsidR="006E76C2">
        <w:rPr>
          <w:rFonts w:ascii="Arial" w:hAnsi="Arial" w:cs="Arial"/>
        </w:rPr>
        <w:lastRenderedPageBreak/>
        <w:t>denken en te handelen. Ook bevorderd het, het nemen van initiatieven (Kornet et al.). Als de mogelijkheid het toelaat gaan wij zo nu en dan met de kinderen naar buiten om een buitenactiviteit met hen te doen. Deze buitenactiviteit hangt nauw samen met het thema en/of de rekenactiviteiten waarmee zij op dat moment bezig zijn. Een aantal activiteiten die wij buiten doen zijn: het schoolplein opmeten, kijken hoeveel % van de kinderen op de fiets komt, opmeten van een lantaarnpaal, aan de slag gaan met een plattegrond, zware en minder zware voorwerpen zoeken, zinken en drijven uitvinden en zo meer.</w:t>
      </w:r>
      <w:r w:rsidR="006E76C2">
        <w:rPr>
          <w:rFonts w:ascii="Arial" w:hAnsi="Arial" w:cs="Arial"/>
        </w:rPr>
        <w:br/>
      </w:r>
      <w:r w:rsidR="006E76C2">
        <w:rPr>
          <w:rFonts w:ascii="Arial" w:hAnsi="Arial" w:cs="Arial"/>
        </w:rPr>
        <w:br/>
        <w:t xml:space="preserve">Verder doet de school ook mee aan de Grote Rekendag. De Grote </w:t>
      </w:r>
      <w:proofErr w:type="spellStart"/>
      <w:r w:rsidR="006E76C2">
        <w:rPr>
          <w:rFonts w:ascii="Arial" w:hAnsi="Arial" w:cs="Arial"/>
        </w:rPr>
        <w:t>Rekendag</w:t>
      </w:r>
      <w:proofErr w:type="spellEnd"/>
      <w:r w:rsidR="006E76C2">
        <w:rPr>
          <w:rFonts w:ascii="Arial" w:hAnsi="Arial" w:cs="Arial"/>
        </w:rPr>
        <w:t xml:space="preserve"> is een dag waarbij het rekenen centraal staat. Voor het vakgebied taal is er de Kinderboekenweek en voor het vakgebied rekenen de grote </w:t>
      </w:r>
      <w:proofErr w:type="gramStart"/>
      <w:r w:rsidR="006E76C2">
        <w:rPr>
          <w:rFonts w:ascii="Arial" w:hAnsi="Arial" w:cs="Arial"/>
        </w:rPr>
        <w:t xml:space="preserve">rekendag.  </w:t>
      </w:r>
      <w:proofErr w:type="gramEnd"/>
      <w:r w:rsidR="006E76C2">
        <w:rPr>
          <w:rFonts w:ascii="Arial" w:hAnsi="Arial" w:cs="Arial"/>
        </w:rPr>
        <w:t xml:space="preserve">Alle groepen doen hier aan mee. De kinderen leren bij deze dag spelenderwijs wat je allemaal met rekenen kunt. Deze dag wordt het schoolplein omgebouwd tot rekenpark. Hierbij zijn er allerlei activiteiten voor de kinderen. De kinderen leren onderzoekend rekenen, en dit maakt rekenen leuk. Zoals al eerder aangegeven is dat voor ons een belangrijk doel. </w:t>
      </w:r>
      <w:r w:rsidR="006E76C2">
        <w:rPr>
          <w:rFonts w:ascii="Arial" w:hAnsi="Arial" w:cs="Arial"/>
        </w:rPr>
        <w:br/>
      </w:r>
      <w:r w:rsidR="006E76C2">
        <w:rPr>
          <w:rFonts w:ascii="Arial" w:hAnsi="Arial" w:cs="Arial"/>
        </w:rPr>
        <w:br/>
        <w:t xml:space="preserve">Het is niet alleen de taak van de leerkracht om een rijke rekenomgeving te creëren. Zijn rol als rekendeskundige houdt voor ons meer in. De leerkracht hoort zelf een goede rekenkennis te hebben. Ook hoort een leerkracht de rekenniveaus van de kinderen te herkennen en hierop in te spelen. Dit kan zijn door verlengde instructie voor het ene kind of juist door verkorte instructie voor het andere. Een leerkracht hoort de lessen passend te maken. Dat kan betekenen, voor het ene kind één oplossingsstrategie en voor het andere kind meerdere oplossingsstrategieën. Zoals al eerder aangegeven, wordt er gebruik gemaakt van groepsoverzichten, groepsplannen en handelingsplannen. De individuele handelingsplannen helpen de leerkracht om het uiterste uit het kind te halen. Ieder kind is anders, dus ieder kind heeft een andere aanpak nodig. Wij vinden het belangrijk om passend onderwijs te geven en dit willen wij door middel van de handelingsplannen bereiken. Omdat de methode dit niet altijd voldoende doet kan de leerkracht afwijken van de methode. De leerkracht kan een methode les schrappen en een eigen aanvullende les geven. Stof waarvan de leerkracht weet dat het herhaald moet worden of extra aandacht moet krijgen. Een methode is </w:t>
      </w:r>
      <w:proofErr w:type="gramStart"/>
      <w:r w:rsidR="006E76C2">
        <w:rPr>
          <w:rFonts w:ascii="Arial" w:hAnsi="Arial" w:cs="Arial"/>
        </w:rPr>
        <w:t>tenslotte</w:t>
      </w:r>
      <w:proofErr w:type="gramEnd"/>
      <w:r w:rsidR="006E76C2">
        <w:rPr>
          <w:rFonts w:ascii="Arial" w:hAnsi="Arial" w:cs="Arial"/>
        </w:rPr>
        <w:t xml:space="preserve"> een middel en geen doel.</w:t>
      </w:r>
      <w:r w:rsidR="006E76C2">
        <w:rPr>
          <w:rFonts w:ascii="Arial" w:hAnsi="Arial" w:cs="Arial"/>
        </w:rPr>
        <w:br/>
      </w:r>
    </w:p>
    <w:p w:rsidR="00B268D9" w:rsidRDefault="008E4988" w:rsidP="00D3259F">
      <w:pPr>
        <w:rPr>
          <w:rFonts w:ascii="Arial" w:hAnsi="Arial" w:cs="Arial"/>
          <w:color w:val="FF0000"/>
        </w:rPr>
      </w:pPr>
      <w:r>
        <w:rPr>
          <w:rFonts w:ascii="Arial" w:hAnsi="Arial" w:cs="Arial"/>
          <w:color w:val="FF0000"/>
        </w:rPr>
        <w:br/>
      </w:r>
      <w:r>
        <w:rPr>
          <w:rFonts w:ascii="Arial" w:hAnsi="Arial" w:cs="Arial"/>
          <w:color w:val="FF0000"/>
        </w:rPr>
        <w:br/>
      </w:r>
    </w:p>
    <w:p w:rsidR="00D1211D" w:rsidRDefault="00D1211D" w:rsidP="00D3259F">
      <w:pPr>
        <w:rPr>
          <w:rFonts w:ascii="Arial" w:hAnsi="Arial" w:cs="Arial"/>
          <w:color w:val="FF0000"/>
        </w:rPr>
      </w:pPr>
    </w:p>
    <w:p w:rsidR="00D1211D" w:rsidRDefault="00D1211D" w:rsidP="00D3259F">
      <w:pPr>
        <w:rPr>
          <w:rFonts w:ascii="Arial" w:hAnsi="Arial" w:cs="Arial"/>
          <w:color w:val="FF0000"/>
        </w:rPr>
      </w:pPr>
    </w:p>
    <w:p w:rsidR="00D1211D" w:rsidRDefault="00D1211D" w:rsidP="00D3259F">
      <w:pPr>
        <w:rPr>
          <w:rFonts w:ascii="Arial" w:hAnsi="Arial" w:cs="Arial"/>
          <w:color w:val="FF0000"/>
        </w:rPr>
      </w:pPr>
    </w:p>
    <w:p w:rsidR="00D1211D" w:rsidRDefault="00D1211D" w:rsidP="00D3259F">
      <w:pPr>
        <w:rPr>
          <w:rFonts w:ascii="Arial" w:hAnsi="Arial" w:cs="Arial"/>
          <w:color w:val="FF0000"/>
        </w:rPr>
      </w:pPr>
    </w:p>
    <w:p w:rsidR="00D1211D" w:rsidRDefault="00D1211D" w:rsidP="00D3259F">
      <w:pPr>
        <w:rPr>
          <w:rFonts w:ascii="Arial" w:hAnsi="Arial" w:cs="Arial"/>
          <w:color w:val="FF0000"/>
        </w:rPr>
      </w:pPr>
    </w:p>
    <w:p w:rsidR="00D1211D" w:rsidRDefault="00D1211D" w:rsidP="00D3259F">
      <w:pPr>
        <w:rPr>
          <w:rFonts w:ascii="Arial" w:hAnsi="Arial" w:cs="Arial"/>
          <w:color w:val="FF0000"/>
        </w:rPr>
      </w:pPr>
    </w:p>
    <w:p w:rsidR="00D1211D" w:rsidRDefault="00D1211D" w:rsidP="00D3259F">
      <w:pPr>
        <w:rPr>
          <w:rFonts w:ascii="Arial" w:hAnsi="Arial" w:cs="Arial"/>
          <w:color w:val="FF0000"/>
        </w:rPr>
      </w:pPr>
    </w:p>
    <w:p w:rsidR="00D1211D" w:rsidRDefault="00D1211D" w:rsidP="00D3259F">
      <w:pPr>
        <w:rPr>
          <w:rFonts w:ascii="Arial" w:hAnsi="Arial" w:cs="Arial"/>
          <w:color w:val="FF0000"/>
        </w:rPr>
      </w:pPr>
    </w:p>
    <w:p w:rsidR="00D1211D" w:rsidRDefault="006E76C2" w:rsidP="00D3259F">
      <w:pPr>
        <w:rPr>
          <w:rFonts w:ascii="Arial" w:hAnsi="Arial" w:cs="Arial"/>
          <w:color w:val="FF0000"/>
        </w:rPr>
      </w:pPr>
      <w:r>
        <w:rPr>
          <w:rFonts w:ascii="Arial" w:hAnsi="Arial" w:cs="Arial"/>
          <w:color w:val="FF0000"/>
        </w:rPr>
        <w:lastRenderedPageBreak/>
        <w:t>LITERATUURLIJST</w:t>
      </w:r>
    </w:p>
    <w:p w:rsidR="00CB6D1C" w:rsidRDefault="00CB6D1C" w:rsidP="00CB6D1C">
      <w:pPr>
        <w:rPr>
          <w:rFonts w:ascii="Arial" w:hAnsi="Arial" w:cs="Arial"/>
          <w:color w:val="0000FF"/>
          <w:u w:val="single"/>
        </w:rPr>
      </w:pPr>
      <w:r w:rsidRPr="00652B66">
        <w:rPr>
          <w:rFonts w:ascii="Arial" w:hAnsi="Arial" w:cs="Arial"/>
        </w:rPr>
        <w:t xml:space="preserve">(2014), </w:t>
      </w:r>
      <w:r w:rsidRPr="00652B66">
        <w:rPr>
          <w:rFonts w:ascii="Arial" w:hAnsi="Arial" w:cs="Arial"/>
          <w:i/>
        </w:rPr>
        <w:t xml:space="preserve">Vygotsky, </w:t>
      </w:r>
      <w:r w:rsidRPr="00652B66">
        <w:rPr>
          <w:rFonts w:ascii="Arial" w:hAnsi="Arial" w:cs="Arial"/>
        </w:rPr>
        <w:t>verkregen op 15 juni 2014 van</w:t>
      </w:r>
      <w:r>
        <w:rPr>
          <w:rFonts w:ascii="Arial" w:hAnsi="Arial" w:cs="Arial"/>
        </w:rPr>
        <w:t xml:space="preserve"> </w:t>
      </w:r>
      <w:hyperlink r:id="rId9" w:history="1">
        <w:r w:rsidRPr="00652B66">
          <w:rPr>
            <w:rStyle w:val="Hyperlink"/>
            <w:rFonts w:ascii="Arial" w:hAnsi="Arial" w:cs="Arial"/>
          </w:rPr>
          <w:t>http://cognitivisme.wikispaces.com/Vygotsky</w:t>
        </w:r>
      </w:hyperlink>
      <w:r>
        <w:t xml:space="preserve"> </w:t>
      </w:r>
      <w:r>
        <w:br/>
      </w:r>
      <w:r>
        <w:br/>
      </w:r>
      <w:r>
        <w:rPr>
          <w:rFonts w:ascii="Arial" w:hAnsi="Arial" w:cs="Arial"/>
        </w:rPr>
        <w:t xml:space="preserve">Kornet, A., Mol, A., Mol, R., </w:t>
      </w:r>
      <w:proofErr w:type="spellStart"/>
      <w:r>
        <w:rPr>
          <w:rFonts w:ascii="Arial" w:hAnsi="Arial" w:cs="Arial"/>
        </w:rPr>
        <w:t>Raeijmaekers</w:t>
      </w:r>
      <w:proofErr w:type="spellEnd"/>
      <w:r>
        <w:rPr>
          <w:rFonts w:ascii="Arial" w:hAnsi="Arial" w:cs="Arial"/>
        </w:rPr>
        <w:t>, F., Wijk van, A., (</w:t>
      </w:r>
      <w:proofErr w:type="spellStart"/>
      <w:proofErr w:type="gramStart"/>
      <w:r>
        <w:rPr>
          <w:rFonts w:ascii="Arial" w:hAnsi="Arial" w:cs="Arial"/>
        </w:rPr>
        <w:t>z.d.</w:t>
      </w:r>
      <w:proofErr w:type="spellEnd"/>
      <w:proofErr w:type="gramEnd"/>
      <w:r>
        <w:rPr>
          <w:rFonts w:ascii="Arial" w:hAnsi="Arial" w:cs="Arial"/>
        </w:rPr>
        <w:t xml:space="preserve">) </w:t>
      </w:r>
      <w:r>
        <w:rPr>
          <w:rFonts w:ascii="Arial" w:hAnsi="Arial" w:cs="Arial"/>
          <w:i/>
        </w:rPr>
        <w:t xml:space="preserve">, Eureka, </w:t>
      </w:r>
      <w:r w:rsidRPr="00D82401">
        <w:rPr>
          <w:rFonts w:ascii="Arial" w:hAnsi="Arial" w:cs="Arial"/>
        </w:rPr>
        <w:t xml:space="preserve">verkregen op 15 juni 2014 van </w:t>
      </w:r>
      <w:hyperlink r:id="rId10" w:history="1">
        <w:r w:rsidRPr="00DA2B05">
          <w:rPr>
            <w:rStyle w:val="Hyperlink"/>
            <w:rFonts w:ascii="Arial" w:hAnsi="Arial" w:cs="Arial"/>
          </w:rPr>
          <w:t>http://eureka.inos.nl/?q=node/41</w:t>
        </w:r>
      </w:hyperlink>
    </w:p>
    <w:p w:rsidR="00CB6D1C" w:rsidRDefault="00CB6D1C" w:rsidP="00CB6D1C">
      <w:pPr>
        <w:rPr>
          <w:rFonts w:ascii="Arial" w:hAnsi="Arial" w:cs="Arial"/>
        </w:rPr>
      </w:pPr>
      <w:r>
        <w:rPr>
          <w:rFonts w:ascii="Arial" w:hAnsi="Arial" w:cs="Arial"/>
        </w:rPr>
        <w:t xml:space="preserve">Malmberg (z.j.) </w:t>
      </w:r>
      <w:r>
        <w:rPr>
          <w:rFonts w:ascii="Arial" w:hAnsi="Arial" w:cs="Arial"/>
          <w:i/>
        </w:rPr>
        <w:t xml:space="preserve">De wereld in getallen. Rekenen op zijn best. </w:t>
      </w:r>
      <w:r>
        <w:rPr>
          <w:rFonts w:ascii="Arial" w:hAnsi="Arial" w:cs="Arial"/>
        </w:rPr>
        <w:t xml:space="preserve">Verkregen op 6 juni 2014 van </w:t>
      </w:r>
      <w:hyperlink r:id="rId11" w:history="1">
        <w:r w:rsidRPr="00DA2B05">
          <w:rPr>
            <w:rStyle w:val="Hyperlink"/>
            <w:rFonts w:ascii="Arial" w:hAnsi="Arial" w:cs="Arial"/>
          </w:rPr>
          <w:t>http://www.malmberg.nl/Basisonderwijs/Methodes/Rekenen/De-wereld-in-getallen.htm</w:t>
        </w:r>
      </w:hyperlink>
    </w:p>
    <w:sdt>
      <w:sdtPr>
        <w:id w:val="111145805"/>
        <w:bibliography/>
      </w:sdtPr>
      <w:sdtEndPr/>
      <w:sdtContent>
        <w:p w:rsidR="004C2BE1" w:rsidRDefault="00E10E0B" w:rsidP="004C2BE1">
          <w:pPr>
            <w:rPr>
              <w:rFonts w:ascii="Arial" w:hAnsi="Arial" w:cs="Arial"/>
              <w:noProof/>
            </w:rPr>
          </w:pPr>
          <w:r w:rsidRPr="004C2BE1">
            <w:rPr>
              <w:rFonts w:ascii="Arial" w:hAnsi="Arial" w:cs="Arial"/>
            </w:rPr>
            <w:fldChar w:fldCharType="begin"/>
          </w:r>
          <w:r w:rsidRPr="004C2BE1">
            <w:rPr>
              <w:rFonts w:ascii="Arial" w:hAnsi="Arial" w:cs="Arial"/>
            </w:rPr>
            <w:instrText>BIBLIOGRAPHY</w:instrText>
          </w:r>
          <w:r w:rsidRPr="004C2BE1">
            <w:rPr>
              <w:rFonts w:ascii="Arial" w:hAnsi="Arial" w:cs="Arial"/>
            </w:rPr>
            <w:fldChar w:fldCharType="separate"/>
          </w:r>
          <w:r w:rsidR="004C2BE1" w:rsidRPr="004C2BE1">
            <w:rPr>
              <w:rFonts w:ascii="Arial" w:hAnsi="Arial" w:cs="Arial"/>
              <w:noProof/>
            </w:rPr>
            <w:t xml:space="preserve">Noteboom, A., Os van, S., Spek, W. (2011, november 8). </w:t>
          </w:r>
          <w:r w:rsidR="004C2BE1" w:rsidRPr="004C2BE1">
            <w:rPr>
              <w:rFonts w:ascii="Arial" w:hAnsi="Arial" w:cs="Arial"/>
              <w:i/>
              <w:iCs/>
              <w:noProof/>
            </w:rPr>
            <w:t>Concretisering referentieniveaus rekenen 1F/1S.</w:t>
          </w:r>
          <w:r w:rsidR="004C2BE1" w:rsidRPr="004C2BE1">
            <w:rPr>
              <w:rFonts w:ascii="Arial" w:hAnsi="Arial" w:cs="Arial"/>
              <w:noProof/>
            </w:rPr>
            <w:t xml:space="preserve"> Opgeroepen op 6 6, 2014, van SLO.nl: </w:t>
          </w:r>
          <w:hyperlink r:id="rId12" w:history="1">
            <w:r w:rsidR="004C2BE1" w:rsidRPr="00541EEF">
              <w:rPr>
                <w:rStyle w:val="Hyperlink"/>
                <w:rFonts w:ascii="Arial" w:hAnsi="Arial" w:cs="Arial"/>
                <w:noProof/>
              </w:rPr>
              <w:t>http://www.slo.nl/organisatie/recentepublicaties/concretisering1F-1S/</w:t>
            </w:r>
          </w:hyperlink>
        </w:p>
        <w:p w:rsidR="00E10E0B" w:rsidRDefault="00E10E0B" w:rsidP="004C2BE1">
          <w:pPr>
            <w:pStyle w:val="Bibliografie"/>
            <w:spacing w:line="240" w:lineRule="auto"/>
            <w:ind w:left="720" w:hanging="720"/>
          </w:pPr>
          <w:r w:rsidRPr="004C2BE1">
            <w:rPr>
              <w:rFonts w:ascii="Arial" w:hAnsi="Arial" w:cs="Arial"/>
              <w:b/>
              <w:bCs/>
            </w:rPr>
            <w:fldChar w:fldCharType="end"/>
          </w:r>
        </w:p>
      </w:sdtContent>
    </w:sdt>
    <w:p w:rsidR="004C2BE1" w:rsidRDefault="004C2BE1" w:rsidP="00D3259F">
      <w:pPr>
        <w:rPr>
          <w:rFonts w:ascii="Arial" w:hAnsi="Arial" w:cs="Arial"/>
          <w:color w:val="FF0000"/>
        </w:rPr>
      </w:pPr>
    </w:p>
    <w:p w:rsidR="008B0088" w:rsidRDefault="008B0088">
      <w:pPr>
        <w:rPr>
          <w:rFonts w:ascii="Arial" w:hAnsi="Arial" w:cs="Arial"/>
          <w:color w:val="FF0000"/>
        </w:rPr>
      </w:pPr>
      <w:r>
        <w:rPr>
          <w:rFonts w:ascii="Arial" w:hAnsi="Arial" w:cs="Arial"/>
          <w:color w:val="FF0000"/>
        </w:rPr>
        <w:br w:type="page"/>
      </w:r>
    </w:p>
    <w:p w:rsidR="00D1211D" w:rsidRDefault="00D1211D" w:rsidP="00D3259F">
      <w:pPr>
        <w:rPr>
          <w:rFonts w:ascii="Arial" w:hAnsi="Arial" w:cs="Arial"/>
          <w:color w:val="FF0000"/>
        </w:rPr>
      </w:pPr>
      <w:r>
        <w:rPr>
          <w:rFonts w:ascii="Arial" w:hAnsi="Arial" w:cs="Arial"/>
          <w:color w:val="FF0000"/>
        </w:rPr>
        <w:lastRenderedPageBreak/>
        <w:t>BIJLAGEN</w:t>
      </w:r>
    </w:p>
    <w:p w:rsidR="00D1211D" w:rsidRDefault="00D1211D" w:rsidP="00D3259F">
      <w:pPr>
        <w:rPr>
          <w:rFonts w:ascii="Arial" w:hAnsi="Arial" w:cs="Arial"/>
          <w:color w:val="FF0000"/>
        </w:rPr>
      </w:pPr>
      <w:r>
        <w:rPr>
          <w:rFonts w:ascii="Arial" w:hAnsi="Arial" w:cs="Arial"/>
          <w:noProof/>
          <w:color w:val="FF0000"/>
        </w:rPr>
        <w:drawing>
          <wp:anchor distT="0" distB="0" distL="114300" distR="114300" simplePos="0" relativeHeight="251659264" behindDoc="0" locked="0" layoutInCell="1" allowOverlap="1" wp14:anchorId="79CDA850" wp14:editId="61BF0E54">
            <wp:simplePos x="0" y="0"/>
            <wp:positionH relativeFrom="column">
              <wp:posOffset>-728980</wp:posOffset>
            </wp:positionH>
            <wp:positionV relativeFrom="paragraph">
              <wp:posOffset>407670</wp:posOffset>
            </wp:positionV>
            <wp:extent cx="7228840" cy="4429125"/>
            <wp:effectExtent l="0" t="0" r="0"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28840" cy="442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FF0000"/>
        </w:rPr>
        <w:t>Bijlage 1</w:t>
      </w:r>
    </w:p>
    <w:p w:rsidR="00D1211D" w:rsidRDefault="00D1211D" w:rsidP="00D3259F">
      <w:pPr>
        <w:rPr>
          <w:rFonts w:ascii="Arial" w:hAnsi="Arial" w:cs="Arial"/>
          <w:color w:val="FF0000"/>
        </w:rPr>
      </w:pPr>
      <w:r>
        <w:rPr>
          <w:rFonts w:ascii="Arial" w:hAnsi="Arial" w:cs="Arial"/>
          <w:noProof/>
        </w:rPr>
        <w:drawing>
          <wp:anchor distT="0" distB="0" distL="114300" distR="114300" simplePos="0" relativeHeight="251660288" behindDoc="0" locked="0" layoutInCell="1" allowOverlap="1" wp14:anchorId="5881A43D" wp14:editId="008691DB">
            <wp:simplePos x="0" y="0"/>
            <wp:positionH relativeFrom="column">
              <wp:posOffset>-728345</wp:posOffset>
            </wp:positionH>
            <wp:positionV relativeFrom="paragraph">
              <wp:posOffset>4525010</wp:posOffset>
            </wp:positionV>
            <wp:extent cx="7229475" cy="1619250"/>
            <wp:effectExtent l="0" t="0" r="952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1" r="350" b="2856"/>
                    <a:stretch/>
                  </pic:blipFill>
                  <pic:spPr bwMode="auto">
                    <a:xfrm>
                      <a:off x="0" y="0"/>
                      <a:ext cx="7229475" cy="1619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1211D" w:rsidRPr="00D1211D" w:rsidRDefault="00D1211D" w:rsidP="00D1211D">
      <w:pPr>
        <w:tabs>
          <w:tab w:val="left" w:pos="3615"/>
        </w:tabs>
        <w:rPr>
          <w:rFonts w:ascii="Arial" w:hAnsi="Arial" w:cs="Arial"/>
        </w:rPr>
      </w:pPr>
      <w:r>
        <w:rPr>
          <w:rFonts w:ascii="Arial" w:hAnsi="Arial" w:cs="Arial"/>
        </w:rPr>
        <w:tab/>
      </w:r>
    </w:p>
    <w:sectPr w:rsidR="00D1211D" w:rsidRPr="00D1211D" w:rsidSect="008B0088">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3574A2"/>
    <w:multiLevelType w:val="hybridMultilevel"/>
    <w:tmpl w:val="F1E2FD14"/>
    <w:lvl w:ilvl="0" w:tplc="D6368D9A">
      <w:start w:val="7"/>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DD"/>
    <w:rsid w:val="00053C2A"/>
    <w:rsid w:val="00082440"/>
    <w:rsid w:val="000B6FD8"/>
    <w:rsid w:val="000F5D33"/>
    <w:rsid w:val="00137DE2"/>
    <w:rsid w:val="00160699"/>
    <w:rsid w:val="00161C49"/>
    <w:rsid w:val="0017630B"/>
    <w:rsid w:val="001F5703"/>
    <w:rsid w:val="00205002"/>
    <w:rsid w:val="00253261"/>
    <w:rsid w:val="003243A6"/>
    <w:rsid w:val="003340B2"/>
    <w:rsid w:val="003376B6"/>
    <w:rsid w:val="00364B0C"/>
    <w:rsid w:val="003C6792"/>
    <w:rsid w:val="00432443"/>
    <w:rsid w:val="004451FF"/>
    <w:rsid w:val="004C2BE1"/>
    <w:rsid w:val="004F066F"/>
    <w:rsid w:val="00507784"/>
    <w:rsid w:val="00524F9C"/>
    <w:rsid w:val="00556CC5"/>
    <w:rsid w:val="0058353F"/>
    <w:rsid w:val="00640E0C"/>
    <w:rsid w:val="00661052"/>
    <w:rsid w:val="006A09FE"/>
    <w:rsid w:val="006E76C2"/>
    <w:rsid w:val="00721158"/>
    <w:rsid w:val="00725A47"/>
    <w:rsid w:val="00732257"/>
    <w:rsid w:val="0073545B"/>
    <w:rsid w:val="00735954"/>
    <w:rsid w:val="00764530"/>
    <w:rsid w:val="00771869"/>
    <w:rsid w:val="00787085"/>
    <w:rsid w:val="007F364E"/>
    <w:rsid w:val="00896F3D"/>
    <w:rsid w:val="008B0088"/>
    <w:rsid w:val="008E4988"/>
    <w:rsid w:val="008E7821"/>
    <w:rsid w:val="00927A49"/>
    <w:rsid w:val="00986A6A"/>
    <w:rsid w:val="009C09CA"/>
    <w:rsid w:val="00A07CC0"/>
    <w:rsid w:val="00A342B5"/>
    <w:rsid w:val="00A44CA2"/>
    <w:rsid w:val="00A66674"/>
    <w:rsid w:val="00A7680A"/>
    <w:rsid w:val="00A770DD"/>
    <w:rsid w:val="00A957B8"/>
    <w:rsid w:val="00AA4DC2"/>
    <w:rsid w:val="00AC2831"/>
    <w:rsid w:val="00AD3182"/>
    <w:rsid w:val="00AD7248"/>
    <w:rsid w:val="00AE54F8"/>
    <w:rsid w:val="00AF7817"/>
    <w:rsid w:val="00B268D9"/>
    <w:rsid w:val="00BA22B3"/>
    <w:rsid w:val="00C14854"/>
    <w:rsid w:val="00C6602D"/>
    <w:rsid w:val="00C82AD5"/>
    <w:rsid w:val="00CB0F2B"/>
    <w:rsid w:val="00CB6D1C"/>
    <w:rsid w:val="00D03152"/>
    <w:rsid w:val="00D1211D"/>
    <w:rsid w:val="00D3259F"/>
    <w:rsid w:val="00D35E3D"/>
    <w:rsid w:val="00D56E4C"/>
    <w:rsid w:val="00D773A7"/>
    <w:rsid w:val="00E10E0B"/>
    <w:rsid w:val="00E232DD"/>
    <w:rsid w:val="00E46318"/>
    <w:rsid w:val="00E708AD"/>
    <w:rsid w:val="00E71E2B"/>
    <w:rsid w:val="00E918AD"/>
    <w:rsid w:val="00EB5DE5"/>
    <w:rsid w:val="00EE0409"/>
    <w:rsid w:val="00EF4773"/>
    <w:rsid w:val="00EF4A52"/>
    <w:rsid w:val="00F05095"/>
    <w:rsid w:val="00F3055B"/>
    <w:rsid w:val="00F4129F"/>
    <w:rsid w:val="00F825C7"/>
    <w:rsid w:val="00F94A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D1483-B694-4B4A-8777-41C123B2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10E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link w:val="Kop3Char"/>
    <w:uiPriority w:val="9"/>
    <w:qFormat/>
    <w:rsid w:val="00161C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D318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3182"/>
    <w:rPr>
      <w:rFonts w:ascii="Tahoma" w:hAnsi="Tahoma" w:cs="Tahoma"/>
      <w:sz w:val="16"/>
      <w:szCs w:val="16"/>
    </w:rPr>
  </w:style>
  <w:style w:type="character" w:customStyle="1" w:styleId="Kop3Char">
    <w:name w:val="Kop 3 Char"/>
    <w:basedOn w:val="Standaardalinea-lettertype"/>
    <w:link w:val="Kop3"/>
    <w:uiPriority w:val="9"/>
    <w:rsid w:val="00161C49"/>
    <w:rPr>
      <w:rFonts w:ascii="Times New Roman" w:eastAsia="Times New Roman" w:hAnsi="Times New Roman" w:cs="Times New Roman"/>
      <w:b/>
      <w:bCs/>
      <w:sz w:val="27"/>
      <w:szCs w:val="27"/>
    </w:rPr>
  </w:style>
  <w:style w:type="paragraph" w:styleId="Geenafstand">
    <w:name w:val="No Spacing"/>
    <w:uiPriority w:val="1"/>
    <w:qFormat/>
    <w:rsid w:val="008E7821"/>
    <w:pPr>
      <w:spacing w:after="0" w:line="240" w:lineRule="auto"/>
    </w:pPr>
  </w:style>
  <w:style w:type="character" w:styleId="Hyperlink">
    <w:name w:val="Hyperlink"/>
    <w:basedOn w:val="Standaardalinea-lettertype"/>
    <w:uiPriority w:val="99"/>
    <w:unhideWhenUsed/>
    <w:rsid w:val="00CB6D1C"/>
    <w:rPr>
      <w:color w:val="0000FF" w:themeColor="hyperlink"/>
      <w:u w:val="single"/>
    </w:rPr>
  </w:style>
  <w:style w:type="character" w:customStyle="1" w:styleId="Kop1Char">
    <w:name w:val="Kop 1 Char"/>
    <w:basedOn w:val="Standaardalinea-lettertype"/>
    <w:link w:val="Kop1"/>
    <w:uiPriority w:val="9"/>
    <w:rsid w:val="00E10E0B"/>
    <w:rPr>
      <w:rFonts w:asciiTheme="majorHAnsi" w:eastAsiaTheme="majorEastAsia" w:hAnsiTheme="majorHAnsi" w:cstheme="majorBidi"/>
      <w:b/>
      <w:bCs/>
      <w:color w:val="365F91" w:themeColor="accent1" w:themeShade="BF"/>
      <w:sz w:val="28"/>
      <w:szCs w:val="28"/>
    </w:rPr>
  </w:style>
  <w:style w:type="paragraph" w:styleId="Bibliografie">
    <w:name w:val="Bibliography"/>
    <w:basedOn w:val="Standaard"/>
    <w:next w:val="Standaard"/>
    <w:uiPriority w:val="37"/>
    <w:unhideWhenUsed/>
    <w:rsid w:val="00E1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75053">
      <w:bodyDiv w:val="1"/>
      <w:marLeft w:val="0"/>
      <w:marRight w:val="0"/>
      <w:marTop w:val="0"/>
      <w:marBottom w:val="0"/>
      <w:divBdr>
        <w:top w:val="none" w:sz="0" w:space="0" w:color="auto"/>
        <w:left w:val="none" w:sz="0" w:space="0" w:color="auto"/>
        <w:bottom w:val="none" w:sz="0" w:space="0" w:color="auto"/>
        <w:right w:val="none" w:sz="0" w:space="0" w:color="auto"/>
      </w:divBdr>
      <w:divsChild>
        <w:div w:id="135070018">
          <w:marLeft w:val="0"/>
          <w:marRight w:val="0"/>
          <w:marTop w:val="0"/>
          <w:marBottom w:val="0"/>
          <w:divBdr>
            <w:top w:val="none" w:sz="0" w:space="0" w:color="auto"/>
            <w:left w:val="none" w:sz="0" w:space="0" w:color="auto"/>
            <w:bottom w:val="none" w:sz="0" w:space="0" w:color="auto"/>
            <w:right w:val="none" w:sz="0" w:space="0" w:color="auto"/>
          </w:divBdr>
        </w:div>
        <w:div w:id="1778523318">
          <w:marLeft w:val="0"/>
          <w:marRight w:val="0"/>
          <w:marTop w:val="0"/>
          <w:marBottom w:val="0"/>
          <w:divBdr>
            <w:top w:val="none" w:sz="0" w:space="0" w:color="auto"/>
            <w:left w:val="none" w:sz="0" w:space="0" w:color="auto"/>
            <w:bottom w:val="none" w:sz="0" w:space="0" w:color="auto"/>
            <w:right w:val="none" w:sz="0" w:space="0" w:color="auto"/>
          </w:divBdr>
          <w:divsChild>
            <w:div w:id="963460446">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298534431">
      <w:bodyDiv w:val="1"/>
      <w:marLeft w:val="0"/>
      <w:marRight w:val="0"/>
      <w:marTop w:val="0"/>
      <w:marBottom w:val="0"/>
      <w:divBdr>
        <w:top w:val="none" w:sz="0" w:space="0" w:color="auto"/>
        <w:left w:val="none" w:sz="0" w:space="0" w:color="auto"/>
        <w:bottom w:val="none" w:sz="0" w:space="0" w:color="auto"/>
        <w:right w:val="none" w:sz="0" w:space="0" w:color="auto"/>
      </w:divBdr>
      <w:divsChild>
        <w:div w:id="418790481">
          <w:marLeft w:val="0"/>
          <w:marRight w:val="0"/>
          <w:marTop w:val="0"/>
          <w:marBottom w:val="0"/>
          <w:divBdr>
            <w:top w:val="none" w:sz="0" w:space="0" w:color="auto"/>
            <w:left w:val="none" w:sz="0" w:space="0" w:color="auto"/>
            <w:bottom w:val="none" w:sz="0" w:space="0" w:color="auto"/>
            <w:right w:val="none" w:sz="0" w:space="0" w:color="auto"/>
          </w:divBdr>
        </w:div>
        <w:div w:id="1926955694">
          <w:marLeft w:val="0"/>
          <w:marRight w:val="0"/>
          <w:marTop w:val="0"/>
          <w:marBottom w:val="0"/>
          <w:divBdr>
            <w:top w:val="none" w:sz="0" w:space="0" w:color="auto"/>
            <w:left w:val="none" w:sz="0" w:space="0" w:color="auto"/>
            <w:bottom w:val="none" w:sz="0" w:space="0" w:color="auto"/>
            <w:right w:val="none" w:sz="0" w:space="0" w:color="auto"/>
          </w:divBdr>
          <w:divsChild>
            <w:div w:id="1507840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slo.nl/organisatie/recentepublicaties/concretisering1F-1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almberg.nl/Basisonderwijs/Methodes/Rekenen/De-wereld-in-getallen.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eka.inos.nl/?q=node/41" TargetMode="External"/><Relationship Id="rId4" Type="http://schemas.openxmlformats.org/officeDocument/2006/relationships/settings" Target="settings.xml"/><Relationship Id="rId9" Type="http://schemas.openxmlformats.org/officeDocument/2006/relationships/hyperlink" Target="http://cognitivisme.wikispaces.com/Vygotsky" TargetMode="External"/><Relationship Id="rId14" Type="http://schemas.openxmlformats.org/officeDocument/2006/relationships/image" Target="media/image5.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ANo11</b:Tag>
    <b:SourceType>DocumentFromInternetSite</b:SourceType>
    <b:Guid>{CA8BD070-30FD-4C0E-9FBA-892D2F092663}</b:Guid>
    <b:Author>
      <b:Author>
        <b:NameList>
          <b:Person>
            <b:Last>A. Noteboom</b:Last>
            <b:First>S.</b:First>
            <b:Middle>van Os, W. Spek</b:Middle>
          </b:Person>
        </b:NameList>
      </b:Author>
    </b:Author>
    <b:Title>Concretisering referentieniveaus rekenen 1F/1S</b:Title>
    <b:InternetSiteTitle>SLO.nl</b:InternetSiteTitle>
    <b:Year>2011</b:Year>
    <b:Month>november</b:Month>
    <b:Day>8</b:Day>
    <b:YearAccessed>2014</b:YearAccessed>
    <b:MonthAccessed>6</b:MonthAccessed>
    <b:DayAccessed>6</b:DayAccessed>
    <b:URL>http://www.slo.nl/organisatie/recentepublicaties/concretisering1F-1S/</b:URL>
    <b:RefOrder>1</b:RefOrder>
  </b:Source>
</b:Sources>
</file>

<file path=customXml/itemProps1.xml><?xml version="1.0" encoding="utf-8"?>
<ds:datastoreItem xmlns:ds="http://schemas.openxmlformats.org/officeDocument/2006/customXml" ds:itemID="{353427E2-4253-413D-B9A9-72809988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3223</Words>
  <Characters>17728</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yvonne</cp:lastModifiedBy>
  <cp:revision>2</cp:revision>
  <dcterms:created xsi:type="dcterms:W3CDTF">2014-06-17T18:00:00Z</dcterms:created>
  <dcterms:modified xsi:type="dcterms:W3CDTF">2014-06-17T18:00:00Z</dcterms:modified>
</cp:coreProperties>
</file>